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F4500" w14:textId="240B5924" w:rsidR="002F6269" w:rsidRPr="00AE2271" w:rsidRDefault="00AE2271" w:rsidP="002F6269">
      <w:pPr>
        <w:spacing w:line="312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Příloha</w:t>
      </w:r>
      <w:r w:rsidR="002F6269" w:rsidRPr="00AE2271">
        <w:rPr>
          <w:rFonts w:ascii="Times New Roman" w:hAnsi="Times New Roman" w:cs="Times New Roman"/>
          <w:b/>
          <w:bCs/>
        </w:rPr>
        <w:t xml:space="preserve"> </w:t>
      </w:r>
      <w:r w:rsidRPr="00AE2271">
        <w:rPr>
          <w:rFonts w:ascii="Times New Roman" w:hAnsi="Times New Roman" w:cs="Times New Roman"/>
          <w:b/>
          <w:bCs/>
        </w:rPr>
        <w:t>č</w:t>
      </w:r>
      <w:r w:rsidR="002F6269" w:rsidRPr="00AE2271">
        <w:rPr>
          <w:rFonts w:ascii="Times New Roman" w:hAnsi="Times New Roman" w:cs="Times New Roman"/>
          <w:b/>
          <w:bCs/>
        </w:rPr>
        <w:t>. 2</w:t>
      </w:r>
    </w:p>
    <w:p w14:paraId="04A24CCD" w14:textId="521D78BA" w:rsidR="002F6269" w:rsidRPr="00AE2271" w:rsidRDefault="00AE2271" w:rsidP="002F6269">
      <w:pPr>
        <w:spacing w:line="312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Smlouvy o smlouvě budoucí kupné</w:t>
      </w:r>
    </w:p>
    <w:p w14:paraId="415FC231" w14:textId="77777777" w:rsidR="002F6269" w:rsidRPr="002F6269" w:rsidRDefault="002F6269" w:rsidP="002F6269">
      <w:pPr>
        <w:spacing w:line="312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7A8A78A" w14:textId="4D0E8C77" w:rsidR="002F6269" w:rsidRPr="00AE2271" w:rsidRDefault="002F6269" w:rsidP="002F6269">
      <w:pPr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4615">
        <w:rPr>
          <w:rFonts w:ascii="Times New Roman" w:hAnsi="Times New Roman" w:cs="Times New Roman"/>
          <w:sz w:val="28"/>
          <w:szCs w:val="28"/>
          <w:highlight w:val="cyan"/>
        </w:rPr>
        <w:t>VZOROVÁ</w:t>
      </w:r>
    </w:p>
    <w:p w14:paraId="0EF94DD1" w14:textId="585DE1F9" w:rsidR="00DD1F81" w:rsidRPr="00AE2271" w:rsidRDefault="00AE2271" w:rsidP="002F6269">
      <w:pPr>
        <w:spacing w:line="312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br/>
      </w:r>
      <w:r w:rsidR="00DD1F81" w:rsidRPr="00AE2271">
        <w:rPr>
          <w:rFonts w:ascii="Times New Roman" w:hAnsi="Times New Roman" w:cs="Times New Roman"/>
          <w:b/>
          <w:bCs/>
          <w:sz w:val="32"/>
          <w:szCs w:val="32"/>
        </w:rPr>
        <w:t>Kupní smlouva</w:t>
      </w:r>
    </w:p>
    <w:p w14:paraId="0D2B0407" w14:textId="45271395" w:rsidR="00DD1F81" w:rsidRPr="00AE2271" w:rsidRDefault="00DD1F81" w:rsidP="002F6269">
      <w:pPr>
        <w:spacing w:line="312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E2271">
        <w:rPr>
          <w:rFonts w:ascii="Times New Roman" w:hAnsi="Times New Roman" w:cs="Times New Roman"/>
          <w:b/>
          <w:bCs/>
          <w:sz w:val="32"/>
          <w:szCs w:val="32"/>
        </w:rPr>
        <w:t>o převodu vlastnic</w:t>
      </w:r>
      <w:r w:rsidR="002F6269" w:rsidRPr="00AE2271">
        <w:rPr>
          <w:rFonts w:ascii="Times New Roman" w:hAnsi="Times New Roman" w:cs="Times New Roman"/>
          <w:b/>
          <w:bCs/>
          <w:sz w:val="32"/>
          <w:szCs w:val="32"/>
        </w:rPr>
        <w:t>kého práva</w:t>
      </w:r>
      <w:r w:rsidRPr="00AE2271">
        <w:rPr>
          <w:rFonts w:ascii="Times New Roman" w:hAnsi="Times New Roman" w:cs="Times New Roman"/>
          <w:b/>
          <w:bCs/>
          <w:sz w:val="32"/>
          <w:szCs w:val="32"/>
        </w:rPr>
        <w:t xml:space="preserve"> k </w:t>
      </w:r>
      <w:r w:rsidRPr="00AE2271">
        <w:rPr>
          <w:rFonts w:ascii="Times New Roman" w:hAnsi="Times New Roman" w:cs="Times New Roman"/>
          <w:b/>
          <w:bCs/>
          <w:sz w:val="32"/>
          <w:szCs w:val="32"/>
          <w:highlight w:val="yellow"/>
        </w:rPr>
        <w:t>nemovit</w:t>
      </w:r>
      <w:r w:rsidR="002F6269" w:rsidRPr="00AE2271">
        <w:rPr>
          <w:rFonts w:ascii="Times New Roman" w:hAnsi="Times New Roman" w:cs="Times New Roman"/>
          <w:b/>
          <w:bCs/>
          <w:sz w:val="32"/>
          <w:szCs w:val="32"/>
          <w:highlight w:val="yellow"/>
        </w:rPr>
        <w:t>é</w:t>
      </w:r>
      <w:r w:rsidRPr="00AE2271">
        <w:rPr>
          <w:rFonts w:ascii="Times New Roman" w:hAnsi="Times New Roman" w:cs="Times New Roman"/>
          <w:b/>
          <w:bCs/>
          <w:sz w:val="32"/>
          <w:szCs w:val="32"/>
          <w:highlight w:val="yellow"/>
        </w:rPr>
        <w:t xml:space="preserve"> věc</w:t>
      </w:r>
      <w:r w:rsidR="002F6269" w:rsidRPr="00AE2271">
        <w:rPr>
          <w:rFonts w:ascii="Times New Roman" w:hAnsi="Times New Roman" w:cs="Times New Roman"/>
          <w:b/>
          <w:bCs/>
          <w:sz w:val="32"/>
          <w:szCs w:val="32"/>
          <w:highlight w:val="yellow"/>
        </w:rPr>
        <w:t>i / nemovitým věcem</w:t>
      </w:r>
    </w:p>
    <w:p w14:paraId="4242FB5F" w14:textId="5F89B209" w:rsidR="00DD1F81" w:rsidRDefault="00DD1F81" w:rsidP="002F6269">
      <w:pPr>
        <w:spacing w:line="312" w:lineRule="auto"/>
        <w:jc w:val="center"/>
        <w:rPr>
          <w:rFonts w:ascii="Times New Roman" w:hAnsi="Times New Roman" w:cs="Times New Roman"/>
        </w:rPr>
      </w:pPr>
    </w:p>
    <w:p w14:paraId="052FB78B" w14:textId="1BC0C8F7" w:rsidR="00DE51D8" w:rsidRPr="00D328D2" w:rsidRDefault="00DE51D8" w:rsidP="00DE51D8">
      <w:pPr>
        <w:spacing w:line="312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D328D2">
        <w:rPr>
          <w:rFonts w:ascii="Times New Roman" w:hAnsi="Times New Roman" w:cs="Times New Roman"/>
          <w:b/>
          <w:bCs/>
          <w:i/>
          <w:iCs/>
          <w:highlight w:val="cyan"/>
        </w:rPr>
        <w:t xml:space="preserve">V jednacím řízení s uveřejněním zadavatel předpokládá, že bližší stanovení právních </w:t>
      </w:r>
      <w:r>
        <w:rPr>
          <w:rFonts w:ascii="Times New Roman" w:hAnsi="Times New Roman" w:cs="Times New Roman"/>
          <w:b/>
          <w:bCs/>
          <w:i/>
          <w:iCs/>
          <w:highlight w:val="cyan"/>
        </w:rPr>
        <w:br/>
      </w:r>
      <w:r w:rsidRPr="00D328D2">
        <w:rPr>
          <w:rFonts w:ascii="Times New Roman" w:hAnsi="Times New Roman" w:cs="Times New Roman"/>
          <w:b/>
          <w:bCs/>
          <w:i/>
          <w:iCs/>
          <w:highlight w:val="cyan"/>
        </w:rPr>
        <w:t xml:space="preserve">a finančních podmínek </w:t>
      </w:r>
      <w:r>
        <w:rPr>
          <w:rFonts w:ascii="Times New Roman" w:hAnsi="Times New Roman" w:cs="Times New Roman"/>
          <w:b/>
          <w:bCs/>
          <w:i/>
          <w:iCs/>
          <w:highlight w:val="cyan"/>
        </w:rPr>
        <w:t>může být</w:t>
      </w:r>
      <w:r w:rsidRPr="00D328D2">
        <w:rPr>
          <w:rFonts w:ascii="Times New Roman" w:hAnsi="Times New Roman" w:cs="Times New Roman"/>
          <w:b/>
          <w:bCs/>
          <w:i/>
          <w:iCs/>
          <w:highlight w:val="cyan"/>
        </w:rPr>
        <w:t xml:space="preserve"> pro jejich složitost předmětem jednání s účastníky řízení; tento vzor </w:t>
      </w:r>
      <w:r>
        <w:rPr>
          <w:rFonts w:ascii="Times New Roman" w:hAnsi="Times New Roman" w:cs="Times New Roman"/>
          <w:b/>
          <w:bCs/>
          <w:i/>
          <w:iCs/>
          <w:highlight w:val="cyan"/>
        </w:rPr>
        <w:t xml:space="preserve">je tedy vzorem předběžným, nebude-li postačovat k výběru z předběžných nabídek </w:t>
      </w:r>
      <w:r w:rsidRPr="00D328D2">
        <w:rPr>
          <w:rFonts w:ascii="Times New Roman" w:hAnsi="Times New Roman" w:cs="Times New Roman"/>
          <w:b/>
          <w:bCs/>
          <w:i/>
          <w:iCs/>
          <w:highlight w:val="cyan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highlight w:val="cyan"/>
        </w:rPr>
        <w:br/>
        <w:t>(</w:t>
      </w:r>
      <w:r w:rsidRPr="00D328D2">
        <w:rPr>
          <w:rFonts w:ascii="Times New Roman" w:hAnsi="Times New Roman" w:cs="Times New Roman"/>
          <w:b/>
          <w:bCs/>
          <w:i/>
          <w:iCs/>
          <w:highlight w:val="cyan"/>
        </w:rPr>
        <w:t>jednán</w:t>
      </w:r>
      <w:r>
        <w:rPr>
          <w:rFonts w:ascii="Times New Roman" w:hAnsi="Times New Roman" w:cs="Times New Roman"/>
          <w:b/>
          <w:bCs/>
          <w:i/>
          <w:iCs/>
          <w:highlight w:val="cyan"/>
        </w:rPr>
        <w:t xml:space="preserve">í </w:t>
      </w:r>
      <w:r w:rsidRPr="00D328D2">
        <w:rPr>
          <w:rFonts w:ascii="Times New Roman" w:hAnsi="Times New Roman" w:cs="Times New Roman"/>
          <w:b/>
          <w:bCs/>
          <w:i/>
          <w:iCs/>
          <w:highlight w:val="cyan"/>
        </w:rPr>
        <w:t>o právních a finančních podmínkách ve smyslu ust. § 60 odst. 1 písm. c) ZZVZ</w:t>
      </w:r>
    </w:p>
    <w:p w14:paraId="20BDFF11" w14:textId="77777777" w:rsidR="00725FDE" w:rsidRPr="002F6269" w:rsidRDefault="00725FDE" w:rsidP="002F6269">
      <w:pPr>
        <w:spacing w:line="312" w:lineRule="auto"/>
        <w:jc w:val="center"/>
        <w:rPr>
          <w:rFonts w:ascii="Times New Roman" w:hAnsi="Times New Roman" w:cs="Times New Roman"/>
        </w:rPr>
      </w:pPr>
    </w:p>
    <w:p w14:paraId="1EB25550" w14:textId="77777777" w:rsidR="00DD1F81" w:rsidRDefault="00DD1F81" w:rsidP="002F6269">
      <w:pPr>
        <w:spacing w:line="312" w:lineRule="auto"/>
        <w:jc w:val="both"/>
        <w:rPr>
          <w:rFonts w:ascii="Times New Roman" w:hAnsi="Times New Roman" w:cs="Times New Roman"/>
        </w:rPr>
      </w:pPr>
      <w:r w:rsidRPr="002F6269">
        <w:rPr>
          <w:rFonts w:ascii="Times New Roman" w:hAnsi="Times New Roman" w:cs="Times New Roman"/>
        </w:rPr>
        <w:t> </w:t>
      </w:r>
    </w:p>
    <w:p w14:paraId="7ECA47C5" w14:textId="0D77A560" w:rsidR="00AE2271" w:rsidRPr="00AE2271" w:rsidRDefault="00AE2271" w:rsidP="002F6269">
      <w:pPr>
        <w:spacing w:line="312" w:lineRule="auto"/>
        <w:jc w:val="both"/>
        <w:rPr>
          <w:rFonts w:ascii="Times New Roman" w:hAnsi="Times New Roman" w:cs="Times New Roman"/>
          <w:b/>
          <w:bCs/>
        </w:rPr>
      </w:pPr>
      <w:r w:rsidRPr="00AE2271">
        <w:rPr>
          <w:rFonts w:ascii="Times New Roman" w:hAnsi="Times New Roman" w:cs="Times New Roman"/>
          <w:b/>
          <w:bCs/>
          <w:highlight w:val="yellow"/>
        </w:rPr>
        <w:t>______________________________</w:t>
      </w:r>
    </w:p>
    <w:p w14:paraId="38099FB6" w14:textId="26257152" w:rsidR="00AE2271" w:rsidRDefault="00AE2271" w:rsidP="002F6269">
      <w:pPr>
        <w:spacing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IČO: </w:t>
      </w:r>
      <w:r w:rsidRPr="00AE2271">
        <w:rPr>
          <w:rFonts w:ascii="Times New Roman" w:hAnsi="Times New Roman" w:cs="Times New Roman"/>
          <w:highlight w:val="yellow"/>
        </w:rPr>
        <w:t>__________</w:t>
      </w:r>
      <w:r>
        <w:rPr>
          <w:rFonts w:ascii="Times New Roman" w:hAnsi="Times New Roman" w:cs="Times New Roman"/>
        </w:rPr>
        <w:t xml:space="preserve">, DIČ: </w:t>
      </w:r>
      <w:r w:rsidRPr="00AE2271">
        <w:rPr>
          <w:rFonts w:ascii="Times New Roman" w:hAnsi="Times New Roman" w:cs="Times New Roman"/>
          <w:highlight w:val="yellow"/>
        </w:rPr>
        <w:t>__________</w:t>
      </w:r>
    </w:p>
    <w:p w14:paraId="13151BA4" w14:textId="7AA3A8A0" w:rsidR="00AE2271" w:rsidRDefault="00AE2271" w:rsidP="002F6269">
      <w:pPr>
        <w:spacing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se sídlem </w:t>
      </w:r>
      <w:r w:rsidRPr="00AE2271">
        <w:rPr>
          <w:rFonts w:ascii="Times New Roman" w:hAnsi="Times New Roman" w:cs="Times New Roman"/>
          <w:highlight w:val="yellow"/>
        </w:rPr>
        <w:t>______________________</w:t>
      </w:r>
    </w:p>
    <w:p w14:paraId="4A19404C" w14:textId="1293E02E" w:rsidR="00AE2271" w:rsidRPr="002F6269" w:rsidRDefault="00AE2271" w:rsidP="002F6269">
      <w:pPr>
        <w:spacing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zapsán/a v </w:t>
      </w:r>
      <w:r w:rsidRPr="00AE2271">
        <w:rPr>
          <w:rFonts w:ascii="Times New Roman" w:hAnsi="Times New Roman" w:cs="Times New Roman"/>
          <w:highlight w:val="yellow"/>
        </w:rPr>
        <w:t>_____________________</w:t>
      </w:r>
    </w:p>
    <w:p w14:paraId="3AF569DA" w14:textId="77777777" w:rsidR="00AE2271" w:rsidRDefault="00AE2271" w:rsidP="002F6269">
      <w:pPr>
        <w:spacing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zastoupen/a </w:t>
      </w:r>
      <w:r w:rsidRPr="00AE2271">
        <w:rPr>
          <w:rFonts w:ascii="Times New Roman" w:hAnsi="Times New Roman" w:cs="Times New Roman"/>
          <w:highlight w:val="yellow"/>
        </w:rPr>
        <w:t>____________________</w:t>
      </w:r>
    </w:p>
    <w:p w14:paraId="67CF347E" w14:textId="77777777" w:rsidR="00AE2271" w:rsidRDefault="00AE2271" w:rsidP="002F6269">
      <w:pPr>
        <w:spacing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(dále jen „</w:t>
      </w:r>
      <w:r w:rsidRPr="00AE2271">
        <w:rPr>
          <w:rFonts w:ascii="Times New Roman" w:hAnsi="Times New Roman" w:cs="Times New Roman"/>
          <w:b/>
          <w:bCs/>
        </w:rPr>
        <w:t>Prodávající</w:t>
      </w:r>
      <w:r>
        <w:rPr>
          <w:rFonts w:ascii="Times New Roman" w:hAnsi="Times New Roman" w:cs="Times New Roman"/>
        </w:rPr>
        <w:t>“)</w:t>
      </w:r>
    </w:p>
    <w:p w14:paraId="758938C9" w14:textId="77777777" w:rsidR="00AE2271" w:rsidRDefault="00AE2271" w:rsidP="002F6269">
      <w:pPr>
        <w:spacing w:line="312" w:lineRule="auto"/>
        <w:jc w:val="both"/>
        <w:rPr>
          <w:rFonts w:ascii="Times New Roman" w:hAnsi="Times New Roman" w:cs="Times New Roman"/>
        </w:rPr>
      </w:pPr>
    </w:p>
    <w:p w14:paraId="4DBC8D40" w14:textId="2C5476A0" w:rsidR="00DD1F81" w:rsidRPr="002F6269" w:rsidRDefault="00AE2271" w:rsidP="002F6269">
      <w:pPr>
        <w:spacing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DD1F81" w:rsidRPr="002F6269">
        <w:rPr>
          <w:rFonts w:ascii="Times New Roman" w:hAnsi="Times New Roman" w:cs="Times New Roman"/>
        </w:rPr>
        <w:t> </w:t>
      </w:r>
    </w:p>
    <w:p w14:paraId="6401BFB4" w14:textId="77777777" w:rsidR="00AE2271" w:rsidRDefault="00AE2271" w:rsidP="002F6269">
      <w:pPr>
        <w:spacing w:line="312" w:lineRule="auto"/>
        <w:jc w:val="both"/>
        <w:rPr>
          <w:rFonts w:ascii="Times New Roman" w:hAnsi="Times New Roman" w:cs="Times New Roman"/>
        </w:rPr>
      </w:pPr>
    </w:p>
    <w:p w14:paraId="4B99A2F3" w14:textId="77777777" w:rsidR="00AE2271" w:rsidRPr="00AE2271" w:rsidRDefault="00DD1F81" w:rsidP="00AE2271">
      <w:pPr>
        <w:spacing w:line="312" w:lineRule="auto"/>
        <w:jc w:val="both"/>
        <w:rPr>
          <w:rFonts w:ascii="Times New Roman" w:hAnsi="Times New Roman" w:cs="Times New Roman"/>
          <w:b/>
          <w:bCs/>
        </w:rPr>
      </w:pPr>
      <w:r w:rsidRPr="00AE2271">
        <w:rPr>
          <w:rFonts w:ascii="Times New Roman" w:hAnsi="Times New Roman" w:cs="Times New Roman"/>
          <w:b/>
          <w:bCs/>
        </w:rPr>
        <w:t xml:space="preserve">Městská část Praha 9 </w:t>
      </w:r>
    </w:p>
    <w:p w14:paraId="7E178188" w14:textId="0569EC44" w:rsidR="00AE2271" w:rsidRPr="002F6269" w:rsidRDefault="00AE2271" w:rsidP="00AE2271">
      <w:pPr>
        <w:spacing w:line="312" w:lineRule="auto"/>
        <w:jc w:val="both"/>
        <w:rPr>
          <w:rFonts w:ascii="Times New Roman" w:hAnsi="Times New Roman" w:cs="Times New Roman"/>
        </w:rPr>
      </w:pPr>
      <w:r w:rsidRPr="002F6269">
        <w:rPr>
          <w:rFonts w:ascii="Times New Roman" w:hAnsi="Times New Roman" w:cs="Times New Roman"/>
        </w:rPr>
        <w:t>IČO: 00063894, DIČ: CZ00063894</w:t>
      </w:r>
    </w:p>
    <w:p w14:paraId="2B9ACEF0" w14:textId="323007E2" w:rsidR="00DD1F81" w:rsidRPr="002F6269" w:rsidRDefault="00DD1F81" w:rsidP="002F6269">
      <w:pPr>
        <w:spacing w:line="312" w:lineRule="auto"/>
        <w:jc w:val="both"/>
        <w:rPr>
          <w:rFonts w:ascii="Times New Roman" w:hAnsi="Times New Roman" w:cs="Times New Roman"/>
        </w:rPr>
      </w:pPr>
      <w:r w:rsidRPr="002F6269">
        <w:rPr>
          <w:rFonts w:ascii="Times New Roman" w:hAnsi="Times New Roman" w:cs="Times New Roman"/>
        </w:rPr>
        <w:t xml:space="preserve">se sídlem Sokolovská 14/324, Vysočany, 180 49 Praha 9 </w:t>
      </w:r>
    </w:p>
    <w:p w14:paraId="6E4184F6" w14:textId="35CF3B6E" w:rsidR="00DD1F81" w:rsidRPr="002F6269" w:rsidRDefault="00AE2271" w:rsidP="002F6269">
      <w:pPr>
        <w:spacing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DD1F81" w:rsidRPr="002F6269">
        <w:rPr>
          <w:rFonts w:ascii="Times New Roman" w:hAnsi="Times New Roman" w:cs="Times New Roman"/>
        </w:rPr>
        <w:t>astoupena: Mgr. Tomášem Portlíkem, starostou</w:t>
      </w:r>
    </w:p>
    <w:p w14:paraId="5EFFAFCE" w14:textId="4B78936E" w:rsidR="00DD1F81" w:rsidRPr="002F6269" w:rsidRDefault="00DD1F81" w:rsidP="002F6269">
      <w:pPr>
        <w:spacing w:line="312" w:lineRule="auto"/>
        <w:jc w:val="both"/>
        <w:rPr>
          <w:rFonts w:ascii="Times New Roman" w:hAnsi="Times New Roman" w:cs="Times New Roman"/>
        </w:rPr>
      </w:pPr>
      <w:r w:rsidRPr="002F6269">
        <w:rPr>
          <w:rFonts w:ascii="Times New Roman" w:hAnsi="Times New Roman" w:cs="Times New Roman"/>
        </w:rPr>
        <w:t>(dále jako „</w:t>
      </w:r>
      <w:r w:rsidR="00AE2271" w:rsidRPr="00AE2271">
        <w:rPr>
          <w:rFonts w:ascii="Times New Roman" w:hAnsi="Times New Roman" w:cs="Times New Roman"/>
          <w:b/>
          <w:bCs/>
        </w:rPr>
        <w:t>Kupující</w:t>
      </w:r>
      <w:r w:rsidRPr="002F6269">
        <w:rPr>
          <w:rFonts w:ascii="Times New Roman" w:hAnsi="Times New Roman" w:cs="Times New Roman"/>
        </w:rPr>
        <w:t>“)</w:t>
      </w:r>
    </w:p>
    <w:p w14:paraId="7DFB26ED" w14:textId="6BBCD107" w:rsidR="00DD1F81" w:rsidRPr="002F6269" w:rsidRDefault="00DD1F81" w:rsidP="002F6269">
      <w:pPr>
        <w:spacing w:line="312" w:lineRule="auto"/>
        <w:jc w:val="both"/>
        <w:rPr>
          <w:rFonts w:ascii="Times New Roman" w:hAnsi="Times New Roman" w:cs="Times New Roman"/>
        </w:rPr>
      </w:pPr>
    </w:p>
    <w:p w14:paraId="27114065" w14:textId="37AF0723" w:rsidR="00DD1F81" w:rsidRPr="002F6269" w:rsidRDefault="00DD1F81" w:rsidP="002F6269">
      <w:pPr>
        <w:spacing w:line="312" w:lineRule="auto"/>
        <w:jc w:val="both"/>
        <w:rPr>
          <w:rFonts w:ascii="Times New Roman" w:hAnsi="Times New Roman" w:cs="Times New Roman"/>
        </w:rPr>
      </w:pPr>
      <w:r w:rsidRPr="002F6269">
        <w:rPr>
          <w:rFonts w:ascii="Times New Roman" w:hAnsi="Times New Roman" w:cs="Times New Roman"/>
        </w:rPr>
        <w:t>uzavírají dle ust. § 2079 a § 2128 a zákona č. 89/2012 Sb., občanského zákoníku (dále jen „</w:t>
      </w:r>
      <w:r w:rsidR="00D20F2A" w:rsidRPr="00D20F2A">
        <w:rPr>
          <w:rFonts w:ascii="Times New Roman" w:hAnsi="Times New Roman" w:cs="Times New Roman"/>
          <w:b/>
          <w:bCs/>
        </w:rPr>
        <w:t>OZ</w:t>
      </w:r>
      <w:r w:rsidRPr="002F6269">
        <w:rPr>
          <w:rFonts w:ascii="Times New Roman" w:hAnsi="Times New Roman" w:cs="Times New Roman"/>
        </w:rPr>
        <w:t xml:space="preserve">“) tuto </w:t>
      </w:r>
      <w:r w:rsidR="00D20F2A">
        <w:rPr>
          <w:rFonts w:ascii="Times New Roman" w:hAnsi="Times New Roman" w:cs="Times New Roman"/>
        </w:rPr>
        <w:t>K</w:t>
      </w:r>
      <w:r w:rsidRPr="002F6269">
        <w:rPr>
          <w:rFonts w:ascii="Times New Roman" w:hAnsi="Times New Roman" w:cs="Times New Roman"/>
        </w:rPr>
        <w:t>upní smlouvu o převodu vlastnic</w:t>
      </w:r>
      <w:r w:rsidR="00A820E4">
        <w:rPr>
          <w:rFonts w:ascii="Times New Roman" w:hAnsi="Times New Roman" w:cs="Times New Roman"/>
        </w:rPr>
        <w:t>kého práva</w:t>
      </w:r>
      <w:r w:rsidRPr="002F6269">
        <w:rPr>
          <w:rFonts w:ascii="Times New Roman" w:hAnsi="Times New Roman" w:cs="Times New Roman"/>
        </w:rPr>
        <w:t xml:space="preserve"> k</w:t>
      </w:r>
      <w:r w:rsidR="00770743">
        <w:rPr>
          <w:rFonts w:ascii="Times New Roman" w:hAnsi="Times New Roman" w:cs="Times New Roman"/>
        </w:rPr>
        <w:t> </w:t>
      </w:r>
      <w:r w:rsidRPr="002F6269">
        <w:rPr>
          <w:rFonts w:ascii="Times New Roman" w:hAnsi="Times New Roman" w:cs="Times New Roman"/>
        </w:rPr>
        <w:t>nemovit</w:t>
      </w:r>
      <w:r w:rsidR="00770743">
        <w:rPr>
          <w:rFonts w:ascii="Times New Roman" w:hAnsi="Times New Roman" w:cs="Times New Roman"/>
        </w:rPr>
        <w:t>é věci / nemovitým věcem</w:t>
      </w:r>
      <w:r w:rsidRPr="002F6269">
        <w:rPr>
          <w:rFonts w:ascii="Times New Roman" w:hAnsi="Times New Roman" w:cs="Times New Roman"/>
        </w:rPr>
        <w:t xml:space="preserve"> (dále jen „</w:t>
      </w:r>
      <w:r w:rsidRPr="00770743">
        <w:rPr>
          <w:rFonts w:ascii="Times New Roman" w:hAnsi="Times New Roman" w:cs="Times New Roman"/>
          <w:b/>
          <w:bCs/>
        </w:rPr>
        <w:t>Smlouva</w:t>
      </w:r>
      <w:r w:rsidRPr="002F6269">
        <w:rPr>
          <w:rFonts w:ascii="Times New Roman" w:hAnsi="Times New Roman" w:cs="Times New Roman"/>
        </w:rPr>
        <w:t xml:space="preserve">“): </w:t>
      </w:r>
    </w:p>
    <w:p w14:paraId="758C695E" w14:textId="1E7BBEF4" w:rsidR="00DD1F81" w:rsidRDefault="00DD1F81" w:rsidP="002F6269">
      <w:pPr>
        <w:spacing w:line="312" w:lineRule="auto"/>
        <w:jc w:val="both"/>
        <w:rPr>
          <w:rFonts w:ascii="Times New Roman" w:hAnsi="Times New Roman" w:cs="Times New Roman"/>
        </w:rPr>
      </w:pPr>
      <w:r w:rsidRPr="002F6269">
        <w:rPr>
          <w:rFonts w:ascii="Times New Roman" w:hAnsi="Times New Roman" w:cs="Times New Roman"/>
        </w:rPr>
        <w:t> </w:t>
      </w:r>
    </w:p>
    <w:p w14:paraId="09388768" w14:textId="77777777" w:rsidR="00D84615" w:rsidRPr="002F6269" w:rsidRDefault="00D84615" w:rsidP="002F6269">
      <w:pPr>
        <w:spacing w:line="312" w:lineRule="auto"/>
        <w:jc w:val="both"/>
        <w:rPr>
          <w:rFonts w:ascii="Times New Roman" w:hAnsi="Times New Roman" w:cs="Times New Roman"/>
        </w:rPr>
      </w:pPr>
    </w:p>
    <w:p w14:paraId="26B33BA7" w14:textId="77777777" w:rsidR="00DD1F81" w:rsidRPr="00770743" w:rsidRDefault="00DD1F81" w:rsidP="00770743">
      <w:pPr>
        <w:spacing w:line="312" w:lineRule="auto"/>
        <w:jc w:val="center"/>
        <w:rPr>
          <w:rFonts w:ascii="Times New Roman" w:hAnsi="Times New Roman" w:cs="Times New Roman"/>
          <w:b/>
          <w:bCs/>
        </w:rPr>
      </w:pPr>
      <w:r w:rsidRPr="00770743">
        <w:rPr>
          <w:rFonts w:ascii="Times New Roman" w:hAnsi="Times New Roman" w:cs="Times New Roman"/>
          <w:b/>
          <w:bCs/>
        </w:rPr>
        <w:t>I.</w:t>
      </w:r>
    </w:p>
    <w:p w14:paraId="45043CED" w14:textId="07E46116" w:rsidR="00DD1F81" w:rsidRPr="00770743" w:rsidRDefault="006257B7" w:rsidP="00770743">
      <w:pPr>
        <w:spacing w:line="312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Úvodní ujednání, </w:t>
      </w:r>
      <w:r w:rsidR="00DD1F81" w:rsidRPr="00770743">
        <w:rPr>
          <w:rFonts w:ascii="Times New Roman" w:hAnsi="Times New Roman" w:cs="Times New Roman"/>
          <w:b/>
          <w:bCs/>
        </w:rPr>
        <w:t xml:space="preserve">Předmět </w:t>
      </w:r>
      <w:r w:rsidR="00770743">
        <w:rPr>
          <w:rFonts w:ascii="Times New Roman" w:hAnsi="Times New Roman" w:cs="Times New Roman"/>
          <w:b/>
          <w:bCs/>
        </w:rPr>
        <w:t>koupě</w:t>
      </w:r>
    </w:p>
    <w:p w14:paraId="4EA21FF8" w14:textId="77777777" w:rsidR="00DD1F81" w:rsidRPr="002F6269" w:rsidRDefault="00DD1F81" w:rsidP="002F6269">
      <w:pPr>
        <w:spacing w:line="312" w:lineRule="auto"/>
        <w:jc w:val="both"/>
        <w:rPr>
          <w:rFonts w:ascii="Times New Roman" w:hAnsi="Times New Roman" w:cs="Times New Roman"/>
        </w:rPr>
      </w:pPr>
      <w:r w:rsidRPr="002F6269">
        <w:rPr>
          <w:rFonts w:ascii="Times New Roman" w:hAnsi="Times New Roman" w:cs="Times New Roman"/>
        </w:rPr>
        <w:t> </w:t>
      </w:r>
    </w:p>
    <w:p w14:paraId="3CB15F0F" w14:textId="18EFFC10" w:rsidR="00DD1F81" w:rsidRDefault="00DD1F81" w:rsidP="002F6269">
      <w:pPr>
        <w:spacing w:line="312" w:lineRule="auto"/>
        <w:jc w:val="both"/>
        <w:rPr>
          <w:rFonts w:ascii="Times New Roman" w:hAnsi="Times New Roman" w:cs="Times New Roman"/>
        </w:rPr>
      </w:pPr>
      <w:r w:rsidRPr="00770743">
        <w:rPr>
          <w:rFonts w:ascii="Times New Roman" w:hAnsi="Times New Roman" w:cs="Times New Roman"/>
          <w:b/>
          <w:bCs/>
        </w:rPr>
        <w:t>1.1.</w:t>
      </w:r>
      <w:r w:rsidRPr="002F6269">
        <w:rPr>
          <w:rFonts w:ascii="Times New Roman" w:hAnsi="Times New Roman" w:cs="Times New Roman"/>
        </w:rPr>
        <w:t xml:space="preserve"> Prodávající prohlašuje, že </w:t>
      </w:r>
      <w:r w:rsidR="00770743">
        <w:rPr>
          <w:rFonts w:ascii="Times New Roman" w:hAnsi="Times New Roman" w:cs="Times New Roman"/>
        </w:rPr>
        <w:t xml:space="preserve">je výlučným vlastníkem </w:t>
      </w:r>
      <w:r w:rsidR="00770743" w:rsidRPr="00467AF7">
        <w:rPr>
          <w:rFonts w:ascii="Times New Roman" w:hAnsi="Times New Roman" w:cs="Times New Roman"/>
          <w:highlight w:val="yellow"/>
        </w:rPr>
        <w:t>následující nemovité věci / následujících ne</w:t>
      </w:r>
      <w:r w:rsidR="00467AF7" w:rsidRPr="00467AF7">
        <w:rPr>
          <w:rFonts w:ascii="Times New Roman" w:hAnsi="Times New Roman" w:cs="Times New Roman"/>
          <w:highlight w:val="yellow"/>
        </w:rPr>
        <w:t>m</w:t>
      </w:r>
      <w:r w:rsidR="00770743" w:rsidRPr="00467AF7">
        <w:rPr>
          <w:rFonts w:ascii="Times New Roman" w:hAnsi="Times New Roman" w:cs="Times New Roman"/>
          <w:highlight w:val="yellow"/>
        </w:rPr>
        <w:t>ovitých věcí</w:t>
      </w:r>
      <w:r w:rsidR="00770743">
        <w:rPr>
          <w:rFonts w:ascii="Times New Roman" w:hAnsi="Times New Roman" w:cs="Times New Roman"/>
        </w:rPr>
        <w:t xml:space="preserve">: </w:t>
      </w:r>
    </w:p>
    <w:p w14:paraId="6DAD1A1D" w14:textId="2CFE8F2B" w:rsidR="00CC0F8A" w:rsidRDefault="00467AF7" w:rsidP="00CC0F8A">
      <w:pPr>
        <w:pStyle w:val="ListParagraph"/>
        <w:numPr>
          <w:ilvl w:val="0"/>
          <w:numId w:val="1"/>
        </w:numPr>
        <w:spacing w:line="312" w:lineRule="auto"/>
        <w:jc w:val="both"/>
        <w:rPr>
          <w:rFonts w:ascii="Times New Roman" w:hAnsi="Times New Roman" w:cs="Times New Roman"/>
        </w:rPr>
      </w:pPr>
      <w:r w:rsidRPr="00467AF7">
        <w:rPr>
          <w:rFonts w:ascii="Times New Roman" w:hAnsi="Times New Roman" w:cs="Times New Roman"/>
          <w:b/>
          <w:bCs/>
        </w:rPr>
        <w:t xml:space="preserve">Pozemek parc. č. </w:t>
      </w:r>
      <w:r w:rsidRPr="00467AF7">
        <w:rPr>
          <w:rFonts w:ascii="Times New Roman" w:hAnsi="Times New Roman" w:cs="Times New Roman"/>
          <w:b/>
          <w:bCs/>
          <w:highlight w:val="yellow"/>
        </w:rPr>
        <w:t>_________</w:t>
      </w:r>
      <w:r>
        <w:rPr>
          <w:rFonts w:ascii="Times New Roman" w:hAnsi="Times New Roman" w:cs="Times New Roman"/>
        </w:rPr>
        <w:t xml:space="preserve">, druh: </w:t>
      </w:r>
      <w:r w:rsidRPr="00467AF7">
        <w:rPr>
          <w:rFonts w:ascii="Times New Roman" w:hAnsi="Times New Roman" w:cs="Times New Roman"/>
          <w:highlight w:val="yellow"/>
        </w:rPr>
        <w:t>_________</w:t>
      </w:r>
      <w:r>
        <w:rPr>
          <w:rFonts w:ascii="Times New Roman" w:hAnsi="Times New Roman" w:cs="Times New Roman"/>
        </w:rPr>
        <w:t xml:space="preserve">, způsob využití: </w:t>
      </w:r>
      <w:r w:rsidRPr="00467AF7">
        <w:rPr>
          <w:rFonts w:ascii="Times New Roman" w:hAnsi="Times New Roman" w:cs="Times New Roman"/>
          <w:highlight w:val="yellow"/>
        </w:rPr>
        <w:t>_________</w:t>
      </w:r>
      <w:r>
        <w:rPr>
          <w:rFonts w:ascii="Times New Roman" w:hAnsi="Times New Roman" w:cs="Times New Roman"/>
        </w:rPr>
        <w:t xml:space="preserve">, o výměře </w:t>
      </w:r>
      <w:r w:rsidRPr="00467AF7">
        <w:rPr>
          <w:rFonts w:ascii="Times New Roman" w:hAnsi="Times New Roman" w:cs="Times New Roman"/>
          <w:highlight w:val="yellow"/>
        </w:rPr>
        <w:t>_________</w:t>
      </w:r>
      <w:r>
        <w:rPr>
          <w:rFonts w:ascii="Times New Roman" w:hAnsi="Times New Roman" w:cs="Times New Roman"/>
        </w:rPr>
        <w:t xml:space="preserve"> m</w:t>
      </w:r>
      <w:r w:rsidRPr="007368A8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, jehož součástí je stavba, budova </w:t>
      </w:r>
      <w:r w:rsidRPr="00467AF7">
        <w:rPr>
          <w:rFonts w:ascii="Times New Roman" w:hAnsi="Times New Roman" w:cs="Times New Roman"/>
          <w:highlight w:val="yellow"/>
        </w:rPr>
        <w:t>_________</w:t>
      </w:r>
      <w:r>
        <w:rPr>
          <w:rFonts w:ascii="Times New Roman" w:hAnsi="Times New Roman" w:cs="Times New Roman"/>
        </w:rPr>
        <w:t xml:space="preserve">, druh: </w:t>
      </w:r>
      <w:r w:rsidRPr="00467AF7">
        <w:rPr>
          <w:rFonts w:ascii="Times New Roman" w:hAnsi="Times New Roman" w:cs="Times New Roman"/>
          <w:highlight w:val="yellow"/>
        </w:rPr>
        <w:t>_________</w:t>
      </w:r>
      <w:r>
        <w:rPr>
          <w:rFonts w:ascii="Times New Roman" w:hAnsi="Times New Roman" w:cs="Times New Roman"/>
        </w:rPr>
        <w:t xml:space="preserve">; zapsaný v Katastru nemovitostí, vedeném Katastrálním úřadem pro hl. m. Prahu, Katastrálním pracovištěm Praha, na listu vlastnictví č. </w:t>
      </w:r>
      <w:r w:rsidRPr="00467AF7">
        <w:rPr>
          <w:rFonts w:ascii="Times New Roman" w:hAnsi="Times New Roman" w:cs="Times New Roman"/>
          <w:highlight w:val="yellow"/>
        </w:rPr>
        <w:t>_________</w:t>
      </w:r>
      <w:r>
        <w:rPr>
          <w:rFonts w:ascii="Times New Roman" w:hAnsi="Times New Roman" w:cs="Times New Roman"/>
        </w:rPr>
        <w:t xml:space="preserve"> </w:t>
      </w:r>
      <w:r w:rsidRPr="00906A9E">
        <w:rPr>
          <w:rFonts w:ascii="Times New Roman" w:hAnsi="Times New Roman" w:cs="Times New Roman"/>
        </w:rPr>
        <w:t xml:space="preserve">pro k.ú. </w:t>
      </w:r>
      <w:r w:rsidR="00CC0F8A" w:rsidRPr="00906A9E">
        <w:rPr>
          <w:rFonts w:ascii="Times New Roman" w:hAnsi="Times New Roman" w:cs="Times New Roman"/>
          <w:highlight w:val="cyan"/>
        </w:rPr>
        <w:t>Prosek / Vysočany / Hrdlořezy / Hloubětín / Libeň / Střížkov / Malešice</w:t>
      </w:r>
      <w:r w:rsidR="00CC0F8A" w:rsidRPr="00CC0F8A">
        <w:rPr>
          <w:rFonts w:ascii="Times New Roman" w:hAnsi="Times New Roman" w:cs="Times New Roman"/>
        </w:rPr>
        <w:t>, obec Praha hl. m. Praze</w:t>
      </w:r>
      <w:r w:rsidR="00CC0F8A">
        <w:rPr>
          <w:rFonts w:ascii="Times New Roman" w:hAnsi="Times New Roman" w:cs="Times New Roman"/>
        </w:rPr>
        <w:t>;</w:t>
      </w:r>
    </w:p>
    <w:p w14:paraId="2101DAFC" w14:textId="77777777" w:rsidR="00CC0F8A" w:rsidRPr="00CC0F8A" w:rsidRDefault="00CC0F8A" w:rsidP="00CC0F8A">
      <w:pPr>
        <w:spacing w:line="312" w:lineRule="auto"/>
        <w:jc w:val="both"/>
        <w:rPr>
          <w:rFonts w:ascii="Times New Roman" w:hAnsi="Times New Roman" w:cs="Times New Roman"/>
          <w:i/>
          <w:iCs/>
        </w:rPr>
      </w:pPr>
    </w:p>
    <w:p w14:paraId="5F3AC2CC" w14:textId="56EBDC3A" w:rsidR="00CC0F8A" w:rsidRPr="00CC0F8A" w:rsidRDefault="00CC0F8A" w:rsidP="00CC0F8A">
      <w:pPr>
        <w:pStyle w:val="ListParagraph"/>
        <w:numPr>
          <w:ilvl w:val="0"/>
          <w:numId w:val="1"/>
        </w:numPr>
        <w:spacing w:line="312" w:lineRule="auto"/>
        <w:jc w:val="both"/>
        <w:rPr>
          <w:rFonts w:ascii="Times New Roman" w:hAnsi="Times New Roman" w:cs="Times New Roman"/>
          <w:i/>
          <w:iCs/>
        </w:rPr>
      </w:pPr>
      <w:r w:rsidRPr="00CC0F8A">
        <w:rPr>
          <w:rFonts w:ascii="Times New Roman" w:hAnsi="Times New Roman" w:cs="Times New Roman"/>
          <w:b/>
          <w:bCs/>
          <w:i/>
          <w:iCs/>
        </w:rPr>
        <w:t xml:space="preserve">Pozemek parc. č. </w:t>
      </w:r>
      <w:r w:rsidRPr="00CC0F8A">
        <w:rPr>
          <w:rFonts w:ascii="Times New Roman" w:hAnsi="Times New Roman" w:cs="Times New Roman"/>
          <w:b/>
          <w:bCs/>
          <w:i/>
          <w:iCs/>
          <w:highlight w:val="yellow"/>
        </w:rPr>
        <w:t>_________</w:t>
      </w:r>
      <w:r w:rsidRPr="00CC0F8A">
        <w:rPr>
          <w:rFonts w:ascii="Times New Roman" w:hAnsi="Times New Roman" w:cs="Times New Roman"/>
          <w:i/>
          <w:iCs/>
        </w:rPr>
        <w:t xml:space="preserve">, druh: </w:t>
      </w:r>
      <w:r w:rsidRPr="00CC0F8A">
        <w:rPr>
          <w:rFonts w:ascii="Times New Roman" w:hAnsi="Times New Roman" w:cs="Times New Roman"/>
          <w:i/>
          <w:iCs/>
          <w:highlight w:val="yellow"/>
        </w:rPr>
        <w:t>_________</w:t>
      </w:r>
      <w:r w:rsidRPr="00CC0F8A">
        <w:rPr>
          <w:rFonts w:ascii="Times New Roman" w:hAnsi="Times New Roman" w:cs="Times New Roman"/>
          <w:i/>
          <w:iCs/>
        </w:rPr>
        <w:t xml:space="preserve">, způsob využití: </w:t>
      </w:r>
      <w:r w:rsidRPr="00CC0F8A">
        <w:rPr>
          <w:rFonts w:ascii="Times New Roman" w:hAnsi="Times New Roman" w:cs="Times New Roman"/>
          <w:i/>
          <w:iCs/>
          <w:highlight w:val="yellow"/>
        </w:rPr>
        <w:t>_________</w:t>
      </w:r>
      <w:r w:rsidRPr="00CC0F8A">
        <w:rPr>
          <w:rFonts w:ascii="Times New Roman" w:hAnsi="Times New Roman" w:cs="Times New Roman"/>
          <w:i/>
          <w:iCs/>
        </w:rPr>
        <w:t xml:space="preserve">, o výměře </w:t>
      </w:r>
      <w:r w:rsidRPr="00CC0F8A">
        <w:rPr>
          <w:rFonts w:ascii="Times New Roman" w:hAnsi="Times New Roman" w:cs="Times New Roman"/>
          <w:i/>
          <w:iCs/>
          <w:highlight w:val="yellow"/>
        </w:rPr>
        <w:t>_________</w:t>
      </w:r>
      <w:r w:rsidRPr="00CC0F8A">
        <w:rPr>
          <w:rFonts w:ascii="Times New Roman" w:hAnsi="Times New Roman" w:cs="Times New Roman"/>
          <w:i/>
          <w:iCs/>
        </w:rPr>
        <w:t xml:space="preserve"> m</w:t>
      </w:r>
      <w:r w:rsidRPr="007368A8">
        <w:rPr>
          <w:rFonts w:ascii="Times New Roman" w:hAnsi="Times New Roman" w:cs="Times New Roman"/>
          <w:i/>
          <w:iCs/>
          <w:vertAlign w:val="superscript"/>
        </w:rPr>
        <w:t>2</w:t>
      </w:r>
      <w:r w:rsidRPr="00CC0F8A">
        <w:rPr>
          <w:rFonts w:ascii="Times New Roman" w:hAnsi="Times New Roman" w:cs="Times New Roman"/>
          <w:i/>
          <w:iCs/>
        </w:rPr>
        <w:t xml:space="preserve">, zapsaný v Katastru nemovitostí, vedeném Katastrálním úřadem pro hl. m. Prahu, Katastrálním pracovištěm Praha, na listu vlastnictví č. </w:t>
      </w:r>
      <w:r w:rsidRPr="00CC0F8A">
        <w:rPr>
          <w:rFonts w:ascii="Times New Roman" w:hAnsi="Times New Roman" w:cs="Times New Roman"/>
          <w:i/>
          <w:iCs/>
          <w:highlight w:val="yellow"/>
        </w:rPr>
        <w:t>_________</w:t>
      </w:r>
      <w:r w:rsidRPr="00CC0F8A">
        <w:rPr>
          <w:rFonts w:ascii="Times New Roman" w:hAnsi="Times New Roman" w:cs="Times New Roman"/>
          <w:i/>
          <w:iCs/>
        </w:rPr>
        <w:t xml:space="preserve"> pro k.ú. </w:t>
      </w:r>
      <w:r w:rsidRPr="00906A9E">
        <w:rPr>
          <w:rFonts w:ascii="Times New Roman" w:hAnsi="Times New Roman" w:cs="Times New Roman"/>
          <w:i/>
          <w:iCs/>
          <w:highlight w:val="cyan"/>
        </w:rPr>
        <w:t>Prosek / Vysočany / Hrdlořezy / Hloubětín / Libeň / Střížkov / Malešice</w:t>
      </w:r>
      <w:r w:rsidRPr="00CC0F8A">
        <w:rPr>
          <w:rFonts w:ascii="Times New Roman" w:hAnsi="Times New Roman" w:cs="Times New Roman"/>
          <w:i/>
          <w:iCs/>
        </w:rPr>
        <w:t>, obec Praha hl. m. Praze;</w:t>
      </w:r>
    </w:p>
    <w:p w14:paraId="0CDCFE8C" w14:textId="77777777" w:rsidR="00CC0F8A" w:rsidRPr="00CC0F8A" w:rsidRDefault="00CC0F8A" w:rsidP="00CC0F8A">
      <w:pPr>
        <w:spacing w:line="312" w:lineRule="auto"/>
        <w:jc w:val="both"/>
        <w:rPr>
          <w:rFonts w:ascii="Times New Roman" w:hAnsi="Times New Roman" w:cs="Times New Roman"/>
          <w:i/>
          <w:iCs/>
        </w:rPr>
      </w:pPr>
    </w:p>
    <w:p w14:paraId="4A1537BD" w14:textId="35174FFB" w:rsidR="00CC0F8A" w:rsidRDefault="00CC0F8A" w:rsidP="00CC0F8A">
      <w:pPr>
        <w:pStyle w:val="ListParagraph"/>
        <w:numPr>
          <w:ilvl w:val="0"/>
          <w:numId w:val="1"/>
        </w:numPr>
        <w:spacing w:line="312" w:lineRule="auto"/>
        <w:jc w:val="both"/>
        <w:rPr>
          <w:rFonts w:ascii="Times New Roman" w:hAnsi="Times New Roman" w:cs="Times New Roman"/>
          <w:i/>
          <w:iCs/>
        </w:rPr>
      </w:pPr>
      <w:r w:rsidRPr="00CC0F8A">
        <w:rPr>
          <w:rFonts w:ascii="Times New Roman" w:hAnsi="Times New Roman" w:cs="Times New Roman"/>
          <w:b/>
          <w:bCs/>
          <w:i/>
          <w:iCs/>
        </w:rPr>
        <w:t xml:space="preserve">Pozemek parc. č. </w:t>
      </w:r>
      <w:r w:rsidRPr="00CC0F8A">
        <w:rPr>
          <w:rFonts w:ascii="Times New Roman" w:hAnsi="Times New Roman" w:cs="Times New Roman"/>
          <w:b/>
          <w:bCs/>
          <w:i/>
          <w:iCs/>
          <w:highlight w:val="yellow"/>
        </w:rPr>
        <w:t>_________</w:t>
      </w:r>
      <w:r w:rsidRPr="00CC0F8A">
        <w:rPr>
          <w:rFonts w:ascii="Times New Roman" w:hAnsi="Times New Roman" w:cs="Times New Roman"/>
          <w:i/>
          <w:iCs/>
        </w:rPr>
        <w:t xml:space="preserve">, druh: </w:t>
      </w:r>
      <w:r w:rsidRPr="00CC0F8A">
        <w:rPr>
          <w:rFonts w:ascii="Times New Roman" w:hAnsi="Times New Roman" w:cs="Times New Roman"/>
          <w:i/>
          <w:iCs/>
          <w:highlight w:val="yellow"/>
        </w:rPr>
        <w:t>_________</w:t>
      </w:r>
      <w:r w:rsidRPr="00CC0F8A">
        <w:rPr>
          <w:rFonts w:ascii="Times New Roman" w:hAnsi="Times New Roman" w:cs="Times New Roman"/>
          <w:i/>
          <w:iCs/>
        </w:rPr>
        <w:t xml:space="preserve">, způsob využití: </w:t>
      </w:r>
      <w:r w:rsidRPr="00CC0F8A">
        <w:rPr>
          <w:rFonts w:ascii="Times New Roman" w:hAnsi="Times New Roman" w:cs="Times New Roman"/>
          <w:i/>
          <w:iCs/>
          <w:highlight w:val="yellow"/>
        </w:rPr>
        <w:t>_________</w:t>
      </w:r>
      <w:r w:rsidRPr="00CC0F8A">
        <w:rPr>
          <w:rFonts w:ascii="Times New Roman" w:hAnsi="Times New Roman" w:cs="Times New Roman"/>
          <w:i/>
          <w:iCs/>
        </w:rPr>
        <w:t xml:space="preserve">, o výměře </w:t>
      </w:r>
      <w:r w:rsidRPr="00CC0F8A">
        <w:rPr>
          <w:rFonts w:ascii="Times New Roman" w:hAnsi="Times New Roman" w:cs="Times New Roman"/>
          <w:i/>
          <w:iCs/>
          <w:highlight w:val="yellow"/>
        </w:rPr>
        <w:t>_________</w:t>
      </w:r>
      <w:r w:rsidRPr="00CC0F8A">
        <w:rPr>
          <w:rFonts w:ascii="Times New Roman" w:hAnsi="Times New Roman" w:cs="Times New Roman"/>
          <w:i/>
          <w:iCs/>
        </w:rPr>
        <w:t xml:space="preserve"> m</w:t>
      </w:r>
      <w:r w:rsidRPr="007368A8">
        <w:rPr>
          <w:rFonts w:ascii="Times New Roman" w:hAnsi="Times New Roman" w:cs="Times New Roman"/>
          <w:i/>
          <w:iCs/>
          <w:vertAlign w:val="superscript"/>
        </w:rPr>
        <w:t>2</w:t>
      </w:r>
      <w:r w:rsidRPr="00CC0F8A">
        <w:rPr>
          <w:rFonts w:ascii="Times New Roman" w:hAnsi="Times New Roman" w:cs="Times New Roman"/>
          <w:i/>
          <w:iCs/>
        </w:rPr>
        <w:t>,</w:t>
      </w:r>
      <w:r w:rsidR="007368A8">
        <w:rPr>
          <w:rFonts w:ascii="Times New Roman" w:hAnsi="Times New Roman" w:cs="Times New Roman"/>
          <w:i/>
          <w:iCs/>
        </w:rPr>
        <w:t xml:space="preserve"> </w:t>
      </w:r>
      <w:r w:rsidRPr="00CC0F8A">
        <w:rPr>
          <w:rFonts w:ascii="Times New Roman" w:hAnsi="Times New Roman" w:cs="Times New Roman"/>
          <w:i/>
          <w:iCs/>
        </w:rPr>
        <w:t xml:space="preserve">zapsaný v Katastru nemovitostí, vedeném Katastrálním úřadem pro hl. m. Prahu, Katastrálním pracovištěm Praha, na listu vlastnictví č. </w:t>
      </w:r>
      <w:r w:rsidRPr="00CC0F8A">
        <w:rPr>
          <w:rFonts w:ascii="Times New Roman" w:hAnsi="Times New Roman" w:cs="Times New Roman"/>
          <w:i/>
          <w:iCs/>
          <w:highlight w:val="yellow"/>
        </w:rPr>
        <w:t>_________</w:t>
      </w:r>
      <w:r w:rsidRPr="00CC0F8A">
        <w:rPr>
          <w:rFonts w:ascii="Times New Roman" w:hAnsi="Times New Roman" w:cs="Times New Roman"/>
          <w:i/>
          <w:iCs/>
        </w:rPr>
        <w:t xml:space="preserve"> pro k.ú. </w:t>
      </w:r>
      <w:r w:rsidRPr="00906A9E">
        <w:rPr>
          <w:rFonts w:ascii="Times New Roman" w:hAnsi="Times New Roman" w:cs="Times New Roman"/>
          <w:i/>
          <w:iCs/>
          <w:highlight w:val="cyan"/>
        </w:rPr>
        <w:t>Prosek / Vysočany / Hrdlořezy / Hloubětín / Libeň / Střížkov / Malešice</w:t>
      </w:r>
      <w:r w:rsidRPr="00CC0F8A">
        <w:rPr>
          <w:rFonts w:ascii="Times New Roman" w:hAnsi="Times New Roman" w:cs="Times New Roman"/>
          <w:i/>
          <w:iCs/>
        </w:rPr>
        <w:t>, obec Praha hl. m. Praze;</w:t>
      </w:r>
    </w:p>
    <w:p w14:paraId="15D47C64" w14:textId="5A2FBB79" w:rsidR="00CC0F8A" w:rsidRPr="00CC0F8A" w:rsidRDefault="00CC0F8A" w:rsidP="00CC0F8A">
      <w:pPr>
        <w:spacing w:line="312" w:lineRule="auto"/>
        <w:jc w:val="both"/>
        <w:rPr>
          <w:rFonts w:ascii="Times New Roman" w:hAnsi="Times New Roman" w:cs="Times New Roman"/>
          <w:i/>
          <w:iCs/>
        </w:rPr>
      </w:pPr>
    </w:p>
    <w:p w14:paraId="6E3A299F" w14:textId="7A30D1FC" w:rsidR="00CC0F8A" w:rsidRDefault="007368A8" w:rsidP="00CC0F8A">
      <w:pPr>
        <w:spacing w:line="312" w:lineRule="auto"/>
        <w:jc w:val="both"/>
        <w:rPr>
          <w:rFonts w:ascii="Times New Roman" w:hAnsi="Times New Roman" w:cs="Times New Roman"/>
        </w:rPr>
      </w:pPr>
      <w:r w:rsidRPr="007368A8">
        <w:rPr>
          <w:rFonts w:ascii="Times New Roman" w:hAnsi="Times New Roman" w:cs="Times New Roman"/>
          <w:b/>
          <w:bCs/>
        </w:rPr>
        <w:t>1.2.</w:t>
      </w:r>
      <w:r>
        <w:rPr>
          <w:rFonts w:ascii="Times New Roman" w:hAnsi="Times New Roman" w:cs="Times New Roman"/>
        </w:rPr>
        <w:t xml:space="preserve"> Předmětem převodu jsou v</w:t>
      </w:r>
      <w:r w:rsidR="00CC0F8A">
        <w:rPr>
          <w:rFonts w:ascii="Times New Roman" w:hAnsi="Times New Roman" w:cs="Times New Roman"/>
        </w:rPr>
        <w:t>šechny nemovité věci uvedené v</w:t>
      </w:r>
      <w:r>
        <w:rPr>
          <w:rFonts w:ascii="Times New Roman" w:hAnsi="Times New Roman" w:cs="Times New Roman"/>
        </w:rPr>
        <w:t> odst. 1.1. této Smlouvy (dále</w:t>
      </w:r>
      <w:r w:rsidR="00CC0F8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souhrnně </w:t>
      </w:r>
      <w:r w:rsidR="00CC0F8A" w:rsidRPr="00CC0F8A">
        <w:rPr>
          <w:rFonts w:ascii="Times New Roman" w:hAnsi="Times New Roman" w:cs="Times New Roman"/>
        </w:rPr>
        <w:t>jen</w:t>
      </w:r>
      <w:r w:rsidR="00CC0F8A">
        <w:rPr>
          <w:rFonts w:ascii="Times New Roman" w:hAnsi="Times New Roman" w:cs="Times New Roman"/>
        </w:rPr>
        <w:t xml:space="preserve"> jako</w:t>
      </w:r>
      <w:r w:rsidR="00CC0F8A" w:rsidRPr="00CC0F8A">
        <w:rPr>
          <w:rFonts w:ascii="Times New Roman" w:hAnsi="Times New Roman" w:cs="Times New Roman"/>
        </w:rPr>
        <w:t xml:space="preserve"> „</w:t>
      </w:r>
      <w:r w:rsidR="00CC0F8A" w:rsidRPr="00CC0F8A">
        <w:rPr>
          <w:rFonts w:ascii="Times New Roman" w:hAnsi="Times New Roman" w:cs="Times New Roman"/>
          <w:b/>
          <w:bCs/>
        </w:rPr>
        <w:t xml:space="preserve">Předmět </w:t>
      </w:r>
      <w:r w:rsidR="00CC0F8A">
        <w:rPr>
          <w:rFonts w:ascii="Times New Roman" w:hAnsi="Times New Roman" w:cs="Times New Roman"/>
          <w:b/>
          <w:bCs/>
        </w:rPr>
        <w:t>koupě</w:t>
      </w:r>
      <w:r w:rsidR="00CC0F8A" w:rsidRPr="00CC0F8A">
        <w:rPr>
          <w:rFonts w:ascii="Times New Roman" w:hAnsi="Times New Roman" w:cs="Times New Roman"/>
          <w:b/>
          <w:bCs/>
        </w:rPr>
        <w:t>“</w:t>
      </w:r>
      <w:r w:rsidR="00CC0F8A" w:rsidRPr="00CC0F8A">
        <w:rPr>
          <w:rFonts w:ascii="Times New Roman" w:hAnsi="Times New Roman" w:cs="Times New Roman"/>
        </w:rPr>
        <w:t>).</w:t>
      </w:r>
    </w:p>
    <w:p w14:paraId="7E8309FC" w14:textId="77777777" w:rsidR="007368A8" w:rsidRDefault="007368A8" w:rsidP="002F6269">
      <w:pPr>
        <w:spacing w:line="312" w:lineRule="auto"/>
        <w:jc w:val="both"/>
        <w:rPr>
          <w:rFonts w:ascii="Times New Roman" w:hAnsi="Times New Roman" w:cs="Times New Roman"/>
        </w:rPr>
      </w:pPr>
    </w:p>
    <w:p w14:paraId="04231292" w14:textId="32A6D355" w:rsidR="007368A8" w:rsidRPr="007368A8" w:rsidRDefault="007368A8" w:rsidP="007368A8">
      <w:pPr>
        <w:spacing w:line="312" w:lineRule="auto"/>
        <w:jc w:val="both"/>
        <w:rPr>
          <w:rFonts w:ascii="Times New Roman" w:hAnsi="Times New Roman" w:cs="Times New Roman"/>
        </w:rPr>
      </w:pPr>
      <w:r w:rsidRPr="00906A9E">
        <w:rPr>
          <w:rFonts w:ascii="Times New Roman" w:hAnsi="Times New Roman" w:cs="Times New Roman"/>
          <w:i/>
          <w:iCs/>
          <w:highlight w:val="yellow"/>
        </w:rPr>
        <w:t>Výše uvedené bude před uzavřením smlouvy o budoucí smlouvě kupní přizpůsobeno skutečném stavu (počtu pozemků). Případně bude odkázáno na geometrické plány, bude-li v době uzavírání smlouvy připravována změna vymezení pozemků, geometrické plány budou v takovém případě nedílnou přílohou Smlouvy.</w:t>
      </w:r>
      <w:r w:rsidR="00906A9E" w:rsidRPr="00906A9E">
        <w:rPr>
          <w:rFonts w:ascii="Times New Roman" w:hAnsi="Times New Roman" w:cs="Times New Roman"/>
          <w:i/>
          <w:iCs/>
          <w:highlight w:val="yellow"/>
        </w:rPr>
        <w:t xml:space="preserve"> Převáděny budou jen pozemky funkčně související s bytovým domem.</w:t>
      </w:r>
    </w:p>
    <w:p w14:paraId="2A45E252" w14:textId="6E007900" w:rsidR="00DD1F81" w:rsidRPr="00CC0F8A" w:rsidRDefault="00DD1F81" w:rsidP="002F6269">
      <w:pPr>
        <w:spacing w:line="312" w:lineRule="auto"/>
        <w:jc w:val="both"/>
        <w:rPr>
          <w:rFonts w:ascii="Times New Roman" w:hAnsi="Times New Roman" w:cs="Times New Roman"/>
        </w:rPr>
      </w:pPr>
      <w:r w:rsidRPr="00CC0F8A">
        <w:rPr>
          <w:rFonts w:ascii="Times New Roman" w:hAnsi="Times New Roman" w:cs="Times New Roman"/>
        </w:rPr>
        <w:t> </w:t>
      </w:r>
    </w:p>
    <w:p w14:paraId="67109461" w14:textId="058F09C8" w:rsidR="00DD1F81" w:rsidRPr="002F6269" w:rsidRDefault="00DD1F81" w:rsidP="006257B7">
      <w:pPr>
        <w:spacing w:line="312" w:lineRule="auto"/>
        <w:jc w:val="both"/>
        <w:rPr>
          <w:rFonts w:ascii="Times New Roman" w:hAnsi="Times New Roman" w:cs="Times New Roman"/>
        </w:rPr>
      </w:pPr>
      <w:r w:rsidRPr="00D3505F">
        <w:rPr>
          <w:rFonts w:ascii="Times New Roman" w:hAnsi="Times New Roman" w:cs="Times New Roman"/>
          <w:b/>
          <w:bCs/>
        </w:rPr>
        <w:t>1.</w:t>
      </w:r>
      <w:r w:rsidR="006257B7" w:rsidRPr="00D3505F">
        <w:rPr>
          <w:rFonts w:ascii="Times New Roman" w:hAnsi="Times New Roman" w:cs="Times New Roman"/>
          <w:b/>
          <w:bCs/>
        </w:rPr>
        <w:t>3</w:t>
      </w:r>
      <w:r w:rsidRPr="00D3505F">
        <w:rPr>
          <w:rFonts w:ascii="Times New Roman" w:hAnsi="Times New Roman" w:cs="Times New Roman"/>
          <w:b/>
          <w:bCs/>
        </w:rPr>
        <w:t>.</w:t>
      </w:r>
      <w:r w:rsidRPr="002F6269">
        <w:rPr>
          <w:rFonts w:ascii="Times New Roman" w:hAnsi="Times New Roman" w:cs="Times New Roman"/>
        </w:rPr>
        <w:t xml:space="preserve"> </w:t>
      </w:r>
      <w:r w:rsidR="007F6B34">
        <w:rPr>
          <w:rFonts w:ascii="Times New Roman" w:hAnsi="Times New Roman" w:cs="Times New Roman"/>
        </w:rPr>
        <w:t xml:space="preserve">Kupující </w:t>
      </w:r>
      <w:r w:rsidR="007F6B34" w:rsidRPr="004238D3">
        <w:rPr>
          <w:rFonts w:ascii="Times New Roman" w:hAnsi="Times New Roman" w:cs="Times New Roman"/>
        </w:rPr>
        <w:t xml:space="preserve">jako správce </w:t>
      </w:r>
      <w:r w:rsidR="007F6B34">
        <w:rPr>
          <w:rFonts w:ascii="Times New Roman" w:hAnsi="Times New Roman" w:cs="Times New Roman"/>
        </w:rPr>
        <w:t>majetku</w:t>
      </w:r>
      <w:r w:rsidR="007F6B34" w:rsidRPr="004238D3">
        <w:rPr>
          <w:rFonts w:ascii="Times New Roman" w:hAnsi="Times New Roman" w:cs="Times New Roman"/>
        </w:rPr>
        <w:t xml:space="preserve"> hl</w:t>
      </w:r>
      <w:r w:rsidR="007F6B34">
        <w:rPr>
          <w:rFonts w:ascii="Times New Roman" w:hAnsi="Times New Roman" w:cs="Times New Roman"/>
        </w:rPr>
        <w:t>avního města</w:t>
      </w:r>
      <w:r w:rsidR="007F6B34" w:rsidRPr="004238D3">
        <w:rPr>
          <w:rFonts w:ascii="Times New Roman" w:hAnsi="Times New Roman" w:cs="Times New Roman"/>
        </w:rPr>
        <w:t xml:space="preserve"> Prahy, IČO: 00064581, se sídlem Mariánské náměstí 2/2, 110 00 Praha 1</w:t>
      </w:r>
      <w:r w:rsidR="007F6B34">
        <w:rPr>
          <w:rFonts w:ascii="Times New Roman" w:hAnsi="Times New Roman" w:cs="Times New Roman"/>
        </w:rPr>
        <w:t xml:space="preserve"> (dále jen „</w:t>
      </w:r>
      <w:r w:rsidR="007F6B34" w:rsidRPr="001360D8">
        <w:rPr>
          <w:rFonts w:ascii="Times New Roman" w:hAnsi="Times New Roman" w:cs="Times New Roman"/>
          <w:b/>
          <w:bCs/>
        </w:rPr>
        <w:t>hlavní město Praha</w:t>
      </w:r>
      <w:r w:rsidR="007F6B34">
        <w:rPr>
          <w:rFonts w:ascii="Times New Roman" w:hAnsi="Times New Roman" w:cs="Times New Roman"/>
        </w:rPr>
        <w:t>“), vykonávající práva vlastníka ke svěřenému majetku, nabývá Předmět koupě dle této Smlouvy svým jménem do výlučného vlastnictví hlavního města Prahy a své svěřené správy</w:t>
      </w:r>
      <w:r w:rsidR="007F6B34" w:rsidRPr="004238D3">
        <w:rPr>
          <w:rFonts w:ascii="Times New Roman" w:hAnsi="Times New Roman" w:cs="Times New Roman"/>
        </w:rPr>
        <w:t xml:space="preserve"> na základě zákona č. 134/2000 Sb., o hlavním městě Praze, a obecně závazné vyhlášky č. 55/2000 Sb. hl. m. Prahy, kterou se vydává </w:t>
      </w:r>
      <w:r w:rsidR="007F6B34" w:rsidRPr="004238D3">
        <w:rPr>
          <w:rFonts w:ascii="Times New Roman" w:hAnsi="Times New Roman" w:cs="Times New Roman"/>
        </w:rPr>
        <w:lastRenderedPageBreak/>
        <w:t>Statut hl. m. Prahy.</w:t>
      </w:r>
      <w:r w:rsidR="007F6B34">
        <w:rPr>
          <w:rFonts w:ascii="Times New Roman" w:hAnsi="Times New Roman" w:cs="Times New Roman"/>
        </w:rPr>
        <w:t xml:space="preserve"> Dle citovaných právních předpisů je Kupující oprávněn uzavřít tuto Smlouvu. Tam, kde se v této Smlouvě mluví o nabytí vlastnického práva Kupujícím, má se na mysli nabytí vlastnického práva hlavního města Prahy a svěřené správy Kupujícího.</w:t>
      </w:r>
    </w:p>
    <w:p w14:paraId="67C69664" w14:textId="578A24B2" w:rsidR="007F6B34" w:rsidRPr="002F6269" w:rsidRDefault="00DD1F81" w:rsidP="002F6269">
      <w:pPr>
        <w:spacing w:line="312" w:lineRule="auto"/>
        <w:jc w:val="both"/>
        <w:rPr>
          <w:rFonts w:ascii="Times New Roman" w:hAnsi="Times New Roman" w:cs="Times New Roman"/>
        </w:rPr>
      </w:pPr>
      <w:r w:rsidRPr="002F6269">
        <w:rPr>
          <w:rFonts w:ascii="Times New Roman" w:hAnsi="Times New Roman" w:cs="Times New Roman"/>
        </w:rPr>
        <w:t> </w:t>
      </w:r>
    </w:p>
    <w:p w14:paraId="408208D3" w14:textId="77777777" w:rsidR="007F6B34" w:rsidRDefault="00DD1F81" w:rsidP="007F6B34">
      <w:pPr>
        <w:spacing w:line="312" w:lineRule="auto"/>
        <w:jc w:val="center"/>
        <w:rPr>
          <w:rFonts w:ascii="Times New Roman" w:hAnsi="Times New Roman" w:cs="Times New Roman"/>
          <w:b/>
          <w:bCs/>
        </w:rPr>
      </w:pPr>
      <w:r w:rsidRPr="002F6269">
        <w:rPr>
          <w:rFonts w:ascii="Times New Roman" w:hAnsi="Times New Roman" w:cs="Times New Roman"/>
        </w:rPr>
        <w:t> </w:t>
      </w:r>
      <w:r w:rsidR="007F6B34">
        <w:rPr>
          <w:rFonts w:ascii="Times New Roman" w:hAnsi="Times New Roman" w:cs="Times New Roman"/>
          <w:b/>
          <w:bCs/>
        </w:rPr>
        <w:br/>
      </w:r>
      <w:r w:rsidR="007F6B34" w:rsidRPr="0043662F">
        <w:rPr>
          <w:rFonts w:ascii="Times New Roman" w:hAnsi="Times New Roman" w:cs="Times New Roman"/>
          <w:b/>
          <w:bCs/>
        </w:rPr>
        <w:t>I</w:t>
      </w:r>
      <w:r w:rsidR="007F6B34">
        <w:rPr>
          <w:rFonts w:ascii="Times New Roman" w:hAnsi="Times New Roman" w:cs="Times New Roman"/>
          <w:b/>
          <w:bCs/>
        </w:rPr>
        <w:t>I</w:t>
      </w:r>
      <w:r w:rsidR="007F6B34" w:rsidRPr="0043662F">
        <w:rPr>
          <w:rFonts w:ascii="Times New Roman" w:hAnsi="Times New Roman" w:cs="Times New Roman"/>
          <w:b/>
          <w:bCs/>
        </w:rPr>
        <w:t>.</w:t>
      </w:r>
      <w:r w:rsidR="007F6B34" w:rsidRPr="0043662F">
        <w:rPr>
          <w:rFonts w:ascii="Times New Roman" w:hAnsi="Times New Roman" w:cs="Times New Roman"/>
          <w:b/>
          <w:bCs/>
        </w:rPr>
        <w:br/>
      </w:r>
      <w:r w:rsidR="007F6B34">
        <w:rPr>
          <w:rFonts w:ascii="Times New Roman" w:hAnsi="Times New Roman" w:cs="Times New Roman"/>
          <w:b/>
          <w:bCs/>
        </w:rPr>
        <w:t>Koupě</w:t>
      </w:r>
    </w:p>
    <w:p w14:paraId="3141B82C" w14:textId="77777777" w:rsidR="007F6B34" w:rsidRDefault="007F6B34" w:rsidP="007F6B34">
      <w:pPr>
        <w:spacing w:line="312" w:lineRule="auto"/>
        <w:jc w:val="center"/>
        <w:rPr>
          <w:rFonts w:ascii="Times New Roman" w:hAnsi="Times New Roman" w:cs="Times New Roman"/>
          <w:b/>
          <w:bCs/>
        </w:rPr>
      </w:pPr>
    </w:p>
    <w:p w14:paraId="5799685C" w14:textId="6C15B9E2" w:rsidR="007F6B34" w:rsidRDefault="007F6B34" w:rsidP="007F6B34">
      <w:pPr>
        <w:spacing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2</w:t>
      </w:r>
      <w:r w:rsidRPr="0043662F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>1</w:t>
      </w:r>
      <w:r w:rsidRPr="0043662F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</w:rPr>
        <w:t xml:space="preserve"> Prodávající touto Smlouvou převádí do výlučného vlastnictví Kupujícího Předmět koupě jako celek se všemi jeho součástmi</w:t>
      </w:r>
      <w:r w:rsidR="00906A9E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příslušenstvím</w:t>
      </w:r>
      <w:r w:rsidR="00906A9E">
        <w:rPr>
          <w:rFonts w:ascii="Times New Roman" w:hAnsi="Times New Roman" w:cs="Times New Roman"/>
        </w:rPr>
        <w:t xml:space="preserve"> a souvisejícími právy</w:t>
      </w:r>
      <w:r w:rsidR="001D6FDB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Kupující Předmět koupě do vlastnictví </w:t>
      </w:r>
      <w:r w:rsidR="001D6FDB">
        <w:rPr>
          <w:rFonts w:ascii="Times New Roman" w:hAnsi="Times New Roman" w:cs="Times New Roman"/>
        </w:rPr>
        <w:t xml:space="preserve">jako celek </w:t>
      </w:r>
      <w:r>
        <w:rPr>
          <w:rFonts w:ascii="Times New Roman" w:hAnsi="Times New Roman" w:cs="Times New Roman"/>
        </w:rPr>
        <w:t>se všemi jeho součástmi</w:t>
      </w:r>
      <w:r w:rsidR="00906A9E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příslušenstvím</w:t>
      </w:r>
      <w:r w:rsidR="00906A9E">
        <w:rPr>
          <w:rFonts w:ascii="Times New Roman" w:hAnsi="Times New Roman" w:cs="Times New Roman"/>
        </w:rPr>
        <w:t xml:space="preserve"> a souvisejícími právy</w:t>
      </w:r>
      <w:r>
        <w:rPr>
          <w:rFonts w:ascii="Times New Roman" w:hAnsi="Times New Roman" w:cs="Times New Roman"/>
        </w:rPr>
        <w:t xml:space="preserve"> přijímá a zavazuje se uhradit za to Prodávajícímu touto Smlouvou ujednanou kupní cenu. Prodávající se zavazuje Kupujícímu Předmět koupě se všemi jeho součástmi a příslušenstvím předat a poskytnout mu veškerou potřebnou součinnost k účinnému nabytí vlastnického práva jeho vkladem do katastru nemovitostí.</w:t>
      </w:r>
    </w:p>
    <w:p w14:paraId="4E5B5FFB" w14:textId="77777777" w:rsidR="001D6FDB" w:rsidRDefault="001D6FDB" w:rsidP="007F6B34">
      <w:pPr>
        <w:spacing w:line="312" w:lineRule="auto"/>
        <w:jc w:val="both"/>
        <w:rPr>
          <w:rFonts w:ascii="Times New Roman" w:hAnsi="Times New Roman" w:cs="Times New Roman"/>
        </w:rPr>
      </w:pPr>
    </w:p>
    <w:p w14:paraId="0861C454" w14:textId="0206679C" w:rsidR="007F6B34" w:rsidRDefault="007F6B34" w:rsidP="007F6B34">
      <w:pPr>
        <w:spacing w:line="312" w:lineRule="auto"/>
        <w:jc w:val="both"/>
        <w:rPr>
          <w:rFonts w:ascii="Times New Roman" w:hAnsi="Times New Roman" w:cs="Times New Roman"/>
        </w:rPr>
      </w:pPr>
      <w:r w:rsidRPr="002F7738">
        <w:rPr>
          <w:rFonts w:ascii="Times New Roman" w:hAnsi="Times New Roman" w:cs="Times New Roman"/>
          <w:b/>
          <w:bCs/>
        </w:rPr>
        <w:t>2.3.</w:t>
      </w:r>
      <w:r w:rsidRPr="002F7738">
        <w:rPr>
          <w:rFonts w:ascii="Times New Roman" w:hAnsi="Times New Roman" w:cs="Times New Roman"/>
        </w:rPr>
        <w:t xml:space="preserve"> Prodávající Předmět koupě Kupujícímu protokolárně předá do </w:t>
      </w:r>
      <w:r w:rsidR="00674025" w:rsidRPr="002F7738">
        <w:rPr>
          <w:rFonts w:ascii="Times New Roman" w:hAnsi="Times New Roman" w:cs="Times New Roman"/>
        </w:rPr>
        <w:t>10</w:t>
      </w:r>
      <w:r w:rsidRPr="002F7738">
        <w:rPr>
          <w:rFonts w:ascii="Times New Roman" w:hAnsi="Times New Roman" w:cs="Times New Roman"/>
        </w:rPr>
        <w:t xml:space="preserve"> pracovních dnů ode dne provedení pravomocného vkladu vlastnického práva </w:t>
      </w:r>
      <w:r w:rsidR="00100F8A" w:rsidRPr="002F7738">
        <w:rPr>
          <w:rFonts w:ascii="Times New Roman" w:hAnsi="Times New Roman" w:cs="Times New Roman"/>
        </w:rPr>
        <w:t xml:space="preserve">Kupujícího k Předmětu koupě </w:t>
      </w:r>
      <w:r w:rsidRPr="002F7738">
        <w:rPr>
          <w:rFonts w:ascii="Times New Roman" w:hAnsi="Times New Roman" w:cs="Times New Roman"/>
        </w:rPr>
        <w:t>dle této Smlouvy do katastru nemovitostí.</w:t>
      </w:r>
    </w:p>
    <w:p w14:paraId="29B5735A" w14:textId="77777777" w:rsidR="007F6B34" w:rsidRPr="001A2D70" w:rsidRDefault="007F6B34" w:rsidP="007F6B34">
      <w:pPr>
        <w:spacing w:line="312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/>
      </w:r>
      <w:r w:rsidRPr="001A2D70">
        <w:rPr>
          <w:rFonts w:ascii="Times New Roman" w:hAnsi="Times New Roman" w:cs="Times New Roman"/>
          <w:b/>
          <w:bCs/>
        </w:rPr>
        <w:t>III.</w:t>
      </w:r>
      <w:r w:rsidRPr="001A2D70">
        <w:rPr>
          <w:rFonts w:ascii="Times New Roman" w:hAnsi="Times New Roman" w:cs="Times New Roman"/>
          <w:b/>
          <w:bCs/>
        </w:rPr>
        <w:br/>
        <w:t>Kupní cena</w:t>
      </w:r>
    </w:p>
    <w:p w14:paraId="6C179752" w14:textId="77777777" w:rsidR="00B235D4" w:rsidRDefault="00B235D4" w:rsidP="007F6B34">
      <w:pPr>
        <w:spacing w:line="312" w:lineRule="auto"/>
        <w:jc w:val="both"/>
        <w:rPr>
          <w:rFonts w:ascii="Times New Roman" w:hAnsi="Times New Roman" w:cs="Times New Roman"/>
          <w:b/>
          <w:bCs/>
        </w:rPr>
      </w:pPr>
    </w:p>
    <w:p w14:paraId="31171D50" w14:textId="17DADA4F" w:rsidR="007F6B34" w:rsidRPr="002F7738" w:rsidRDefault="007F6B34" w:rsidP="007F6B34">
      <w:pPr>
        <w:spacing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3</w:t>
      </w:r>
      <w:r w:rsidRPr="001A2D70">
        <w:rPr>
          <w:rFonts w:ascii="Times New Roman" w:hAnsi="Times New Roman" w:cs="Times New Roman"/>
          <w:b/>
          <w:bCs/>
        </w:rPr>
        <w:t>.1.</w:t>
      </w:r>
      <w:r>
        <w:rPr>
          <w:rFonts w:ascii="Times New Roman" w:hAnsi="Times New Roman" w:cs="Times New Roman"/>
        </w:rPr>
        <w:t xml:space="preserve"> Kupující zaplatí Prodávajícímu</w:t>
      </w:r>
      <w:r w:rsidR="00B235D4">
        <w:rPr>
          <w:rFonts w:ascii="Times New Roman" w:hAnsi="Times New Roman" w:cs="Times New Roman"/>
        </w:rPr>
        <w:t xml:space="preserve"> za převod Předmětu koupě jako celku</w:t>
      </w:r>
      <w:r>
        <w:rPr>
          <w:rFonts w:ascii="Times New Roman" w:hAnsi="Times New Roman" w:cs="Times New Roman"/>
        </w:rPr>
        <w:t xml:space="preserve"> kupní cenu </w:t>
      </w:r>
      <w:r w:rsidRPr="00274B2C">
        <w:rPr>
          <w:rFonts w:ascii="Times New Roman" w:hAnsi="Times New Roman" w:cs="Times New Roman"/>
        </w:rPr>
        <w:t xml:space="preserve">ve výši </w:t>
      </w:r>
      <w:r w:rsidR="00B235D4" w:rsidRPr="00B235D4">
        <w:rPr>
          <w:rFonts w:ascii="Times New Roman" w:hAnsi="Times New Roman" w:cs="Times New Roman"/>
          <w:b/>
          <w:bCs/>
          <w:highlight w:val="yellow"/>
        </w:rPr>
        <w:t>___________________</w:t>
      </w:r>
      <w:proofErr w:type="gramStart"/>
      <w:r w:rsidR="00B235D4" w:rsidRPr="00B235D4">
        <w:rPr>
          <w:rFonts w:ascii="Times New Roman" w:hAnsi="Times New Roman" w:cs="Times New Roman"/>
          <w:b/>
          <w:bCs/>
          <w:highlight w:val="yellow"/>
        </w:rPr>
        <w:t>_</w:t>
      </w:r>
      <w:r w:rsidRPr="00E05BEA">
        <w:rPr>
          <w:rFonts w:ascii="Times New Roman" w:hAnsi="Times New Roman" w:cs="Times New Roman"/>
          <w:b/>
          <w:bCs/>
        </w:rPr>
        <w:t>,-</w:t>
      </w:r>
      <w:proofErr w:type="gramEnd"/>
      <w:r w:rsidRPr="00E05BEA">
        <w:rPr>
          <w:rFonts w:ascii="Times New Roman" w:hAnsi="Times New Roman" w:cs="Times New Roman"/>
          <w:b/>
          <w:bCs/>
        </w:rPr>
        <w:t xml:space="preserve"> Kč</w:t>
      </w:r>
      <w:r w:rsidR="00314548">
        <w:rPr>
          <w:rFonts w:ascii="Times New Roman" w:hAnsi="Times New Roman" w:cs="Times New Roman"/>
          <w:b/>
          <w:bCs/>
        </w:rPr>
        <w:t xml:space="preserve"> </w:t>
      </w:r>
      <w:r w:rsidR="00314548" w:rsidRPr="00314548">
        <w:rPr>
          <w:rFonts w:ascii="Times New Roman" w:hAnsi="Times New Roman" w:cs="Times New Roman"/>
        </w:rPr>
        <w:t>bez DPH</w:t>
      </w:r>
      <w:r w:rsidR="00B235D4">
        <w:rPr>
          <w:rFonts w:ascii="Times New Roman" w:hAnsi="Times New Roman" w:cs="Times New Roman"/>
        </w:rPr>
        <w:t xml:space="preserve">; </w:t>
      </w:r>
      <w:r w:rsidRPr="00274B2C">
        <w:rPr>
          <w:rFonts w:ascii="Times New Roman" w:hAnsi="Times New Roman" w:cs="Times New Roman"/>
        </w:rPr>
        <w:t xml:space="preserve">slovy: </w:t>
      </w:r>
      <w:r w:rsidR="00B235D4" w:rsidRPr="00B235D4">
        <w:rPr>
          <w:rFonts w:ascii="Times New Roman" w:hAnsi="Times New Roman" w:cs="Times New Roman"/>
          <w:highlight w:val="yellow"/>
        </w:rPr>
        <w:t>______________________________</w:t>
      </w:r>
      <w:r w:rsidRPr="00274B2C">
        <w:rPr>
          <w:rFonts w:ascii="Times New Roman" w:hAnsi="Times New Roman" w:cs="Times New Roman"/>
        </w:rPr>
        <w:t xml:space="preserve"> korun českých (dále jen „</w:t>
      </w:r>
      <w:r w:rsidRPr="00274B2C">
        <w:rPr>
          <w:rFonts w:ascii="Times New Roman" w:hAnsi="Times New Roman" w:cs="Times New Roman"/>
          <w:b/>
          <w:bCs/>
        </w:rPr>
        <w:t>kupní cena</w:t>
      </w:r>
      <w:r w:rsidRPr="00274B2C">
        <w:rPr>
          <w:rFonts w:ascii="Times New Roman" w:hAnsi="Times New Roman" w:cs="Times New Roman"/>
        </w:rPr>
        <w:t>“).</w:t>
      </w:r>
      <w:r>
        <w:rPr>
          <w:rFonts w:ascii="Times New Roman" w:hAnsi="Times New Roman" w:cs="Times New Roman"/>
        </w:rPr>
        <w:t xml:space="preserve"> </w:t>
      </w:r>
      <w:r w:rsidR="00314548" w:rsidRPr="002F7738">
        <w:rPr>
          <w:rFonts w:ascii="Times New Roman" w:hAnsi="Times New Roman" w:cs="Times New Roman"/>
        </w:rPr>
        <w:t>K částce bude připočtena DPH v zákonné sazbě ___ %.</w:t>
      </w:r>
    </w:p>
    <w:p w14:paraId="24A68821" w14:textId="77777777" w:rsidR="00B235D4" w:rsidRPr="002F7738" w:rsidRDefault="00B235D4" w:rsidP="007F6B34">
      <w:pPr>
        <w:spacing w:line="312" w:lineRule="auto"/>
        <w:jc w:val="both"/>
        <w:rPr>
          <w:rFonts w:ascii="Times New Roman" w:hAnsi="Times New Roman" w:cs="Times New Roman"/>
          <w:b/>
          <w:bCs/>
        </w:rPr>
      </w:pPr>
    </w:p>
    <w:p w14:paraId="5ECC42D4" w14:textId="42E841E5" w:rsidR="007F6B34" w:rsidRDefault="007F6B34" w:rsidP="007F6B34">
      <w:pPr>
        <w:spacing w:line="312" w:lineRule="auto"/>
        <w:jc w:val="both"/>
        <w:rPr>
          <w:rFonts w:ascii="Times New Roman" w:hAnsi="Times New Roman" w:cs="Times New Roman"/>
        </w:rPr>
      </w:pPr>
      <w:r w:rsidRPr="002F7738">
        <w:rPr>
          <w:rFonts w:ascii="Times New Roman" w:hAnsi="Times New Roman" w:cs="Times New Roman"/>
          <w:b/>
          <w:bCs/>
        </w:rPr>
        <w:t>3.2.</w:t>
      </w:r>
      <w:r w:rsidRPr="002F7738">
        <w:rPr>
          <w:rFonts w:ascii="Times New Roman" w:hAnsi="Times New Roman" w:cs="Times New Roman"/>
        </w:rPr>
        <w:t xml:space="preserve"> Výše kupní ceny je určena dohodou smluvních stran na základě</w:t>
      </w:r>
      <w:r w:rsidR="00B235D4" w:rsidRPr="002F7738">
        <w:rPr>
          <w:rFonts w:ascii="Times New Roman" w:hAnsi="Times New Roman" w:cs="Times New Roman"/>
        </w:rPr>
        <w:t xml:space="preserve"> Prodávajícím podané nabídky v zadávacím řízení na nadlimitní veřejnou zakázku s názvem „Bytový dům pro dostupné bydlení v Městské části Praha 9“ a její přiměřenost je verifikována</w:t>
      </w:r>
      <w:r w:rsidRPr="002F7738">
        <w:rPr>
          <w:rFonts w:ascii="Times New Roman" w:hAnsi="Times New Roman" w:cs="Times New Roman"/>
        </w:rPr>
        <w:t xml:space="preserve"> znaleck</w:t>
      </w:r>
      <w:r w:rsidR="00B235D4" w:rsidRPr="002F7738">
        <w:rPr>
          <w:rFonts w:ascii="Times New Roman" w:hAnsi="Times New Roman" w:cs="Times New Roman"/>
        </w:rPr>
        <w:t>ým</w:t>
      </w:r>
      <w:r w:rsidRPr="002F7738">
        <w:rPr>
          <w:rFonts w:ascii="Times New Roman" w:hAnsi="Times New Roman" w:cs="Times New Roman"/>
        </w:rPr>
        <w:t xml:space="preserve"> posudk</w:t>
      </w:r>
      <w:r w:rsidR="00B235D4" w:rsidRPr="002F7738">
        <w:rPr>
          <w:rFonts w:ascii="Times New Roman" w:hAnsi="Times New Roman" w:cs="Times New Roman"/>
        </w:rPr>
        <w:t>em</w:t>
      </w:r>
      <w:r w:rsidRPr="002F7738">
        <w:rPr>
          <w:rFonts w:ascii="Times New Roman" w:hAnsi="Times New Roman" w:cs="Times New Roman"/>
        </w:rPr>
        <w:t xml:space="preserve"> o stanovení ceny obvyklé (tržní hodnoty) </w:t>
      </w:r>
      <w:r w:rsidR="00B235D4" w:rsidRPr="002F7738">
        <w:rPr>
          <w:rFonts w:ascii="Times New Roman" w:hAnsi="Times New Roman" w:cs="Times New Roman"/>
        </w:rPr>
        <w:t>nemovité věci</w:t>
      </w:r>
      <w:r w:rsidRPr="002F7738">
        <w:rPr>
          <w:rFonts w:ascii="Times New Roman" w:hAnsi="Times New Roman" w:cs="Times New Roman"/>
        </w:rPr>
        <w:t>, pol. číslo</w:t>
      </w:r>
      <w:r w:rsidR="00B235D4" w:rsidRPr="002F7738">
        <w:rPr>
          <w:rFonts w:ascii="Times New Roman" w:hAnsi="Times New Roman" w:cs="Times New Roman"/>
        </w:rPr>
        <w:t>_____________</w:t>
      </w:r>
      <w:r w:rsidRPr="002F7738">
        <w:rPr>
          <w:rFonts w:ascii="Times New Roman" w:hAnsi="Times New Roman" w:cs="Times New Roman"/>
        </w:rPr>
        <w:t xml:space="preserve"> (u znalce č. </w:t>
      </w:r>
      <w:r w:rsidR="00B235D4" w:rsidRPr="002F7738">
        <w:rPr>
          <w:rFonts w:ascii="Times New Roman" w:hAnsi="Times New Roman" w:cs="Times New Roman"/>
        </w:rPr>
        <w:t>_____________</w:t>
      </w:r>
      <w:r w:rsidRPr="002F7738">
        <w:rPr>
          <w:rFonts w:ascii="Times New Roman" w:hAnsi="Times New Roman" w:cs="Times New Roman"/>
        </w:rPr>
        <w:t xml:space="preserve">), zhotoveného </w:t>
      </w:r>
      <w:r w:rsidR="00B235D4" w:rsidRPr="002F7738">
        <w:rPr>
          <w:rFonts w:ascii="Times New Roman" w:hAnsi="Times New Roman" w:cs="Times New Roman"/>
        </w:rPr>
        <w:t>__________________</w:t>
      </w:r>
      <w:r w:rsidRPr="002F7738">
        <w:rPr>
          <w:rFonts w:ascii="Times New Roman" w:hAnsi="Times New Roman" w:cs="Times New Roman"/>
        </w:rPr>
        <w:t>; náklady na</w:t>
      </w:r>
      <w:r>
        <w:rPr>
          <w:rFonts w:ascii="Times New Roman" w:hAnsi="Times New Roman" w:cs="Times New Roman"/>
        </w:rPr>
        <w:t xml:space="preserve"> vypracování znaleckého posudku nese Kupující. </w:t>
      </w:r>
      <w:r w:rsidRPr="00B235D4">
        <w:rPr>
          <w:rFonts w:ascii="Times New Roman" w:hAnsi="Times New Roman" w:cs="Times New Roman"/>
        </w:rPr>
        <w:t xml:space="preserve">Výše kupní ceny je úplná, celková, konečná a nepřekročitelná a zahrnuje </w:t>
      </w:r>
      <w:r w:rsidR="00B235D4" w:rsidRPr="00B235D4">
        <w:rPr>
          <w:rFonts w:ascii="Times New Roman" w:hAnsi="Times New Roman" w:cs="Times New Roman"/>
        </w:rPr>
        <w:t>veškeré plnění dle této Smlouvy včetně práv vyplývajících z odpovědnosti zhotovitele za vady a za jakost.</w:t>
      </w:r>
    </w:p>
    <w:p w14:paraId="112A8DC9" w14:textId="77777777" w:rsidR="00B235D4" w:rsidRDefault="00B235D4" w:rsidP="007F6B34">
      <w:pPr>
        <w:spacing w:line="312" w:lineRule="auto"/>
        <w:jc w:val="both"/>
        <w:rPr>
          <w:rFonts w:ascii="Times New Roman" w:hAnsi="Times New Roman" w:cs="Times New Roman"/>
        </w:rPr>
      </w:pPr>
    </w:p>
    <w:p w14:paraId="5D2CA4C4" w14:textId="1793FF63" w:rsidR="007F6B34" w:rsidRDefault="007F6B34" w:rsidP="007F6B34">
      <w:pPr>
        <w:spacing w:line="312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b/>
          <w:bCs/>
        </w:rPr>
        <w:lastRenderedPageBreak/>
        <w:t>3</w:t>
      </w:r>
      <w:r w:rsidRPr="00E84A56">
        <w:rPr>
          <w:rFonts w:ascii="Times New Roman" w:hAnsi="Times New Roman" w:cs="Times New Roman"/>
          <w:b/>
          <w:bCs/>
        </w:rPr>
        <w:t>.</w:t>
      </w:r>
      <w:r w:rsidR="00B235D4">
        <w:rPr>
          <w:rFonts w:ascii="Times New Roman" w:hAnsi="Times New Roman" w:cs="Times New Roman"/>
          <w:b/>
          <w:bCs/>
        </w:rPr>
        <w:t>3</w:t>
      </w:r>
      <w:r w:rsidRPr="00E84A56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</w:rPr>
        <w:t xml:space="preserve"> Kupní cenu Kupující Prodávajícímu zaplatí bezhotovostním převodem na bankovní účet, vedený na jméno Prodávajícího u </w:t>
      </w:r>
      <w:r w:rsidRPr="00731A55">
        <w:rPr>
          <w:rFonts w:ascii="Times New Roman" w:hAnsi="Times New Roman" w:cs="Times New Roman"/>
          <w:highlight w:val="yellow"/>
        </w:rPr>
        <w:t>XXXXX</w:t>
      </w:r>
      <w:r>
        <w:rPr>
          <w:rFonts w:ascii="Times New Roman" w:hAnsi="Times New Roman" w:cs="Times New Roman"/>
        </w:rPr>
        <w:t xml:space="preserve">., č.ú.: </w:t>
      </w:r>
      <w:r w:rsidRPr="00731A55">
        <w:rPr>
          <w:rFonts w:ascii="Times New Roman" w:hAnsi="Times New Roman" w:cs="Times New Roman"/>
          <w:highlight w:val="yellow"/>
        </w:rPr>
        <w:t>XXXXXXX,</w:t>
      </w:r>
      <w:r>
        <w:rPr>
          <w:rFonts w:ascii="Times New Roman" w:hAnsi="Times New Roman" w:cs="Times New Roman"/>
        </w:rPr>
        <w:t xml:space="preserve"> </w:t>
      </w:r>
      <w:r w:rsidR="004C0F70" w:rsidRPr="002F7738">
        <w:rPr>
          <w:rFonts w:ascii="Times New Roman" w:hAnsi="Times New Roman" w:cs="Times New Roman"/>
        </w:rPr>
        <w:t xml:space="preserve">a to </w:t>
      </w:r>
      <w:r w:rsidR="00563659" w:rsidRPr="002F7738">
        <w:rPr>
          <w:rFonts w:ascii="Times New Roman" w:hAnsi="Times New Roman" w:cs="Times New Roman"/>
        </w:rPr>
        <w:t>na základě Prodávajícím vystavené faktury s náležitostmi dle odst. 3.5. této Smlouvy. Prodávající fakturu vystaví nejdříve po</w:t>
      </w:r>
      <w:r w:rsidRPr="002F7738">
        <w:rPr>
          <w:rFonts w:ascii="Times New Roman" w:hAnsi="Times New Roman" w:cs="Times New Roman"/>
        </w:rPr>
        <w:t xml:space="preserve"> provedení pravomocného vkladu vlastnického práva Kupujícího k Předmětu koupě do katastru nemovitostí</w:t>
      </w:r>
      <w:r w:rsidR="00E74628" w:rsidRPr="002F7738">
        <w:rPr>
          <w:rFonts w:ascii="Times New Roman" w:hAnsi="Times New Roman" w:cs="Times New Roman"/>
        </w:rPr>
        <w:t>, splatnost faktury je 30 kalendářních dnů</w:t>
      </w:r>
      <w:r w:rsidR="002E7313" w:rsidRPr="002F7738">
        <w:rPr>
          <w:rFonts w:ascii="Times New Roman" w:hAnsi="Times New Roman" w:cs="Times New Roman"/>
        </w:rPr>
        <w:t xml:space="preserve"> </w:t>
      </w:r>
      <w:r w:rsidR="002E7313" w:rsidRPr="00E74628">
        <w:rPr>
          <w:rFonts w:ascii="Times New Roman" w:hAnsi="Times New Roman" w:cs="Times New Roman"/>
          <w:i/>
          <w:iCs/>
          <w:highlight w:val="cyan"/>
        </w:rPr>
        <w:t xml:space="preserve">(způsob </w:t>
      </w:r>
      <w:r w:rsidR="002E7313" w:rsidRPr="002E7313">
        <w:rPr>
          <w:rFonts w:ascii="Times New Roman" w:hAnsi="Times New Roman" w:cs="Times New Roman"/>
          <w:i/>
          <w:iCs/>
          <w:highlight w:val="cyan"/>
        </w:rPr>
        <w:t>úhrady může být předmětem jednání, navrhne-li účastník v rámci předběžné nabídky jiné řešení).</w:t>
      </w:r>
    </w:p>
    <w:p w14:paraId="471DB83E" w14:textId="77777777" w:rsidR="00B63BE2" w:rsidRDefault="00B63BE2" w:rsidP="007F6B34">
      <w:pPr>
        <w:spacing w:line="312" w:lineRule="auto"/>
        <w:jc w:val="both"/>
        <w:rPr>
          <w:rFonts w:ascii="Times New Roman" w:hAnsi="Times New Roman" w:cs="Times New Roman"/>
          <w:i/>
          <w:iCs/>
        </w:rPr>
      </w:pPr>
    </w:p>
    <w:p w14:paraId="3683D719" w14:textId="71741B8B" w:rsidR="00B63BE2" w:rsidRPr="00B63BE2" w:rsidRDefault="00B63BE2" w:rsidP="009F5355">
      <w:pPr>
        <w:pStyle w:val="BodyA"/>
        <w:spacing w:line="312" w:lineRule="auto"/>
        <w:jc w:val="both"/>
        <w:rPr>
          <w:rFonts w:cs="Times New Roman"/>
          <w:sz w:val="24"/>
          <w:szCs w:val="24"/>
          <w:lang w:val="cs-CZ"/>
        </w:rPr>
      </w:pPr>
      <w:r w:rsidRPr="009F5355">
        <w:rPr>
          <w:rFonts w:cs="Times New Roman"/>
          <w:b/>
          <w:bCs/>
          <w:sz w:val="24"/>
          <w:szCs w:val="24"/>
          <w:lang w:val="cs-CZ"/>
        </w:rPr>
        <w:t>3.</w:t>
      </w:r>
      <w:r w:rsidR="00E74628" w:rsidRPr="009F5355">
        <w:rPr>
          <w:rFonts w:cs="Times New Roman"/>
          <w:b/>
          <w:bCs/>
          <w:sz w:val="24"/>
          <w:szCs w:val="24"/>
          <w:lang w:val="cs-CZ"/>
        </w:rPr>
        <w:t>4</w:t>
      </w:r>
      <w:r w:rsidRPr="009F5355">
        <w:rPr>
          <w:rFonts w:cs="Times New Roman"/>
          <w:b/>
          <w:bCs/>
          <w:sz w:val="24"/>
          <w:szCs w:val="24"/>
          <w:lang w:val="cs-CZ"/>
        </w:rPr>
        <w:t>.</w:t>
      </w:r>
      <w:r w:rsidRPr="009F5355">
        <w:rPr>
          <w:rFonts w:cs="Times New Roman"/>
          <w:sz w:val="24"/>
          <w:szCs w:val="24"/>
          <w:lang w:val="cs-CZ"/>
        </w:rPr>
        <w:t xml:space="preserve"> Jakákoliv faktura</w:t>
      </w:r>
      <w:r>
        <w:rPr>
          <w:rFonts w:cs="Times New Roman"/>
          <w:sz w:val="24"/>
          <w:szCs w:val="24"/>
          <w:lang w:val="cs-CZ"/>
        </w:rPr>
        <w:t xml:space="preserve"> vystavená dle této Smlouvy</w:t>
      </w:r>
      <w:r w:rsidRPr="00B63BE2">
        <w:rPr>
          <w:rFonts w:cs="Times New Roman"/>
          <w:sz w:val="24"/>
          <w:szCs w:val="24"/>
          <w:lang w:val="cs-CZ"/>
        </w:rPr>
        <w:t xml:space="preserve"> musí mít</w:t>
      </w:r>
      <w:r>
        <w:rPr>
          <w:rFonts w:cs="Times New Roman"/>
          <w:sz w:val="24"/>
          <w:szCs w:val="24"/>
          <w:lang w:val="cs-CZ"/>
        </w:rPr>
        <w:t xml:space="preserve"> veškeré</w:t>
      </w:r>
      <w:r w:rsidRPr="00B63BE2">
        <w:rPr>
          <w:rFonts w:cs="Times New Roman"/>
          <w:sz w:val="24"/>
          <w:szCs w:val="24"/>
          <w:lang w:val="cs-CZ"/>
        </w:rPr>
        <w:t xml:space="preserve"> náležitosti daňového dokladu dle zákona č. 235/2004 Sb., o dani z přidané hodnoty. Faktury musí </w:t>
      </w:r>
      <w:r>
        <w:rPr>
          <w:rFonts w:cs="Times New Roman"/>
          <w:sz w:val="24"/>
          <w:szCs w:val="24"/>
          <w:lang w:val="cs-CZ"/>
        </w:rPr>
        <w:t>být</w:t>
      </w:r>
      <w:r w:rsidRPr="00B63BE2">
        <w:rPr>
          <w:rFonts w:cs="Times New Roman"/>
          <w:sz w:val="24"/>
          <w:szCs w:val="24"/>
          <w:lang w:val="cs-CZ"/>
        </w:rPr>
        <w:t xml:space="preserve"> označeny číslem této Smlouvy. Částka k plnění bude vždy uváděna bez DPH i s DPH a dále výše DPH. V případě, že účetní doklad nebude mít odpovídající náležitosti, je </w:t>
      </w:r>
      <w:r>
        <w:rPr>
          <w:rFonts w:cs="Times New Roman"/>
          <w:sz w:val="24"/>
          <w:szCs w:val="24"/>
          <w:lang w:val="cs-CZ"/>
        </w:rPr>
        <w:t xml:space="preserve">Kupující </w:t>
      </w:r>
      <w:r w:rsidRPr="00B63BE2">
        <w:rPr>
          <w:rFonts w:cs="Times New Roman"/>
          <w:sz w:val="24"/>
          <w:szCs w:val="24"/>
          <w:lang w:val="cs-CZ"/>
        </w:rPr>
        <w:t xml:space="preserve">oprávněn zaslat jej ve lhůtě splatnosti zpět </w:t>
      </w:r>
      <w:r>
        <w:rPr>
          <w:rFonts w:cs="Times New Roman"/>
          <w:sz w:val="24"/>
          <w:szCs w:val="24"/>
          <w:lang w:val="cs-CZ"/>
        </w:rPr>
        <w:t>Prodávajícímu</w:t>
      </w:r>
      <w:r w:rsidRPr="00B63BE2">
        <w:rPr>
          <w:rFonts w:cs="Times New Roman"/>
          <w:sz w:val="24"/>
          <w:szCs w:val="24"/>
          <w:lang w:val="cs-CZ"/>
        </w:rPr>
        <w:t xml:space="preserve"> k doplnění, aniž se tak dostane do prodlení s placením; lhůta splatnosti počíná běžet znovu od opětovného doručení náležitě doplněných či opravených dokladů. </w:t>
      </w:r>
    </w:p>
    <w:p w14:paraId="7ADFA0BC" w14:textId="77777777" w:rsidR="00B63BE2" w:rsidRPr="00B63BE2" w:rsidRDefault="00B63BE2" w:rsidP="009F5355">
      <w:pPr>
        <w:pStyle w:val="BodyA"/>
        <w:spacing w:line="312" w:lineRule="auto"/>
        <w:jc w:val="both"/>
        <w:rPr>
          <w:rFonts w:cs="Times New Roman"/>
          <w:sz w:val="24"/>
          <w:szCs w:val="24"/>
          <w:lang w:val="cs-CZ"/>
        </w:rPr>
      </w:pPr>
    </w:p>
    <w:p w14:paraId="43998128" w14:textId="7FA5E587" w:rsidR="004C0F70" w:rsidRPr="00E42D1A" w:rsidRDefault="00B63BE2" w:rsidP="009F5355">
      <w:pPr>
        <w:pStyle w:val="Default"/>
        <w:spacing w:line="312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cs-CZ"/>
        </w:rPr>
        <w:t>3</w:t>
      </w:r>
      <w:r w:rsidRPr="00B63BE2">
        <w:rPr>
          <w:rFonts w:ascii="Times New Roman" w:hAnsi="Times New Roman" w:cs="Times New Roman"/>
          <w:b/>
          <w:bCs/>
          <w:sz w:val="24"/>
          <w:szCs w:val="24"/>
          <w:lang w:val="cs-CZ"/>
        </w:rPr>
        <w:t>.</w:t>
      </w:r>
      <w:r w:rsidR="00E74628">
        <w:rPr>
          <w:rFonts w:ascii="Times New Roman" w:hAnsi="Times New Roman" w:cs="Times New Roman"/>
          <w:b/>
          <w:bCs/>
          <w:sz w:val="24"/>
          <w:szCs w:val="24"/>
          <w:lang w:val="cs-CZ"/>
        </w:rPr>
        <w:t>5</w:t>
      </w:r>
      <w:r w:rsidRPr="00B63BE2">
        <w:rPr>
          <w:rFonts w:ascii="Times New Roman" w:hAnsi="Times New Roman" w:cs="Times New Roman"/>
          <w:b/>
          <w:bCs/>
          <w:sz w:val="24"/>
          <w:szCs w:val="24"/>
          <w:lang w:val="cs-CZ"/>
        </w:rPr>
        <w:t>.</w:t>
      </w:r>
      <w:r w:rsidRPr="00B63BE2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2F170E">
        <w:rPr>
          <w:rFonts w:ascii="Times New Roman" w:hAnsi="Times New Roman" w:cs="Times New Roman"/>
          <w:sz w:val="24"/>
          <w:szCs w:val="24"/>
          <w:lang w:val="cs-CZ"/>
        </w:rPr>
        <w:t>Stane-li se</w:t>
      </w:r>
      <w:r w:rsidRPr="00B63BE2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D93DF4">
        <w:rPr>
          <w:rFonts w:ascii="Times New Roman" w:hAnsi="Times New Roman" w:cs="Times New Roman"/>
          <w:sz w:val="24"/>
          <w:szCs w:val="24"/>
          <w:lang w:val="cs-CZ"/>
        </w:rPr>
        <w:t>Prod</w:t>
      </w:r>
      <w:r w:rsidR="002F170E">
        <w:rPr>
          <w:rFonts w:ascii="Times New Roman" w:hAnsi="Times New Roman" w:cs="Times New Roman"/>
          <w:sz w:val="24"/>
          <w:szCs w:val="24"/>
          <w:lang w:val="cs-CZ"/>
        </w:rPr>
        <w:t>á</w:t>
      </w:r>
      <w:r w:rsidR="00D93DF4">
        <w:rPr>
          <w:rFonts w:ascii="Times New Roman" w:hAnsi="Times New Roman" w:cs="Times New Roman"/>
          <w:sz w:val="24"/>
          <w:szCs w:val="24"/>
          <w:lang w:val="cs-CZ"/>
        </w:rPr>
        <w:t xml:space="preserve">vající </w:t>
      </w:r>
      <w:r w:rsidRPr="00B63BE2">
        <w:rPr>
          <w:rFonts w:ascii="Times New Roman" w:hAnsi="Times New Roman" w:cs="Times New Roman"/>
          <w:sz w:val="24"/>
          <w:szCs w:val="24"/>
          <w:lang w:val="cs-CZ"/>
        </w:rPr>
        <w:t xml:space="preserve">nespolehlivým plátcem daně dle ust. § 106a zákona o dani z přidané hodnoty, je </w:t>
      </w:r>
      <w:r w:rsidR="00F077CC">
        <w:rPr>
          <w:rFonts w:ascii="Times New Roman" w:hAnsi="Times New Roman" w:cs="Times New Roman"/>
          <w:sz w:val="24"/>
          <w:szCs w:val="24"/>
          <w:lang w:val="cs-CZ"/>
        </w:rPr>
        <w:t>Kupující</w:t>
      </w:r>
      <w:r w:rsidRPr="00B63BE2">
        <w:rPr>
          <w:rFonts w:ascii="Times New Roman" w:hAnsi="Times New Roman" w:cs="Times New Roman"/>
          <w:sz w:val="24"/>
          <w:szCs w:val="24"/>
          <w:lang w:val="cs-CZ"/>
        </w:rPr>
        <w:t xml:space="preserve"> oprávněn uhradit </w:t>
      </w:r>
      <w:r w:rsidR="00F077CC">
        <w:rPr>
          <w:rFonts w:ascii="Times New Roman" w:hAnsi="Times New Roman" w:cs="Times New Roman"/>
          <w:sz w:val="24"/>
          <w:szCs w:val="24"/>
          <w:lang w:val="cs-CZ"/>
        </w:rPr>
        <w:t xml:space="preserve">Prodávajícímu </w:t>
      </w:r>
      <w:r w:rsidRPr="00B63BE2">
        <w:rPr>
          <w:rFonts w:ascii="Times New Roman" w:hAnsi="Times New Roman" w:cs="Times New Roman"/>
          <w:sz w:val="24"/>
          <w:szCs w:val="24"/>
          <w:lang w:val="cs-CZ"/>
        </w:rPr>
        <w:t xml:space="preserve">za zdanitelné plnění částku bez DPH a úhradu samotné DPH provést přímo na účet příslušného správce daně dle ust. § 109a zákona o DPH. Zaplacením částky ve výši DPH na účet správce daně </w:t>
      </w:r>
      <w:r w:rsidR="00800D48">
        <w:rPr>
          <w:rFonts w:ascii="Times New Roman" w:hAnsi="Times New Roman" w:cs="Times New Roman"/>
          <w:sz w:val="24"/>
          <w:szCs w:val="24"/>
          <w:lang w:val="cs-CZ"/>
        </w:rPr>
        <w:t xml:space="preserve">Prodávajícího </w:t>
      </w:r>
      <w:r w:rsidRPr="00B63BE2">
        <w:rPr>
          <w:rFonts w:ascii="Times New Roman" w:hAnsi="Times New Roman" w:cs="Times New Roman"/>
          <w:sz w:val="24"/>
          <w:szCs w:val="24"/>
          <w:lang w:val="cs-CZ"/>
        </w:rPr>
        <w:t xml:space="preserve">a zaplacením ceny bez DPH </w:t>
      </w:r>
      <w:r w:rsidR="00800D48">
        <w:rPr>
          <w:rFonts w:ascii="Times New Roman" w:hAnsi="Times New Roman" w:cs="Times New Roman"/>
          <w:sz w:val="24"/>
          <w:szCs w:val="24"/>
          <w:lang w:val="cs-CZ"/>
        </w:rPr>
        <w:t>Prodávajícímu</w:t>
      </w:r>
      <w:r w:rsidRPr="00B63BE2">
        <w:rPr>
          <w:rFonts w:ascii="Times New Roman" w:hAnsi="Times New Roman" w:cs="Times New Roman"/>
          <w:sz w:val="24"/>
          <w:szCs w:val="24"/>
          <w:lang w:val="cs-CZ"/>
        </w:rPr>
        <w:t xml:space="preserve"> je splněn závazek </w:t>
      </w:r>
      <w:r w:rsidR="00800D48">
        <w:rPr>
          <w:rFonts w:ascii="Times New Roman" w:hAnsi="Times New Roman" w:cs="Times New Roman"/>
          <w:sz w:val="24"/>
          <w:szCs w:val="24"/>
          <w:lang w:val="cs-CZ"/>
        </w:rPr>
        <w:t>Kupujícího</w:t>
      </w:r>
      <w:r w:rsidRPr="00B63BE2">
        <w:rPr>
          <w:rFonts w:ascii="Times New Roman" w:hAnsi="Times New Roman" w:cs="Times New Roman"/>
          <w:sz w:val="24"/>
          <w:szCs w:val="24"/>
          <w:lang w:val="cs-CZ"/>
        </w:rPr>
        <w:t xml:space="preserve"> uhradit </w:t>
      </w:r>
      <w:r w:rsidR="008E1461">
        <w:rPr>
          <w:rFonts w:ascii="Times New Roman" w:hAnsi="Times New Roman" w:cs="Times New Roman"/>
          <w:sz w:val="24"/>
          <w:szCs w:val="24"/>
          <w:lang w:val="cs-CZ"/>
        </w:rPr>
        <w:t>u</w:t>
      </w:r>
      <w:r w:rsidRPr="00B63BE2">
        <w:rPr>
          <w:rFonts w:ascii="Times New Roman" w:hAnsi="Times New Roman" w:cs="Times New Roman"/>
          <w:sz w:val="24"/>
          <w:szCs w:val="24"/>
          <w:lang w:val="cs-CZ"/>
        </w:rPr>
        <w:t xml:space="preserve">jednanou cenu. Nebude-li bankovní účet </w:t>
      </w:r>
      <w:r w:rsidR="008E1461">
        <w:rPr>
          <w:rFonts w:ascii="Times New Roman" w:hAnsi="Times New Roman" w:cs="Times New Roman"/>
          <w:sz w:val="24"/>
          <w:szCs w:val="24"/>
          <w:lang w:val="cs-CZ"/>
        </w:rPr>
        <w:t>Prodávajícího</w:t>
      </w:r>
      <w:r w:rsidRPr="00B63BE2">
        <w:rPr>
          <w:rFonts w:ascii="Times New Roman" w:hAnsi="Times New Roman" w:cs="Times New Roman"/>
          <w:sz w:val="24"/>
          <w:szCs w:val="24"/>
          <w:lang w:val="cs-CZ"/>
        </w:rPr>
        <w:t xml:space="preserve"> registrován u finančního úřadu a řádně uveřejněn, není </w:t>
      </w:r>
      <w:r w:rsidR="00247091">
        <w:rPr>
          <w:rFonts w:ascii="Times New Roman" w:hAnsi="Times New Roman" w:cs="Times New Roman"/>
          <w:sz w:val="24"/>
          <w:szCs w:val="24"/>
          <w:lang w:val="cs-CZ"/>
        </w:rPr>
        <w:t>Kupující</w:t>
      </w:r>
      <w:r w:rsidRPr="00B63BE2">
        <w:rPr>
          <w:rFonts w:ascii="Times New Roman" w:hAnsi="Times New Roman" w:cs="Times New Roman"/>
          <w:sz w:val="24"/>
          <w:szCs w:val="24"/>
          <w:lang w:val="cs-CZ"/>
        </w:rPr>
        <w:t xml:space="preserve"> v prodlení s úhradou </w:t>
      </w:r>
      <w:r w:rsidR="00BB7105">
        <w:rPr>
          <w:rFonts w:ascii="Times New Roman" w:hAnsi="Times New Roman" w:cs="Times New Roman"/>
          <w:sz w:val="24"/>
          <w:szCs w:val="24"/>
          <w:lang w:val="cs-CZ"/>
        </w:rPr>
        <w:t xml:space="preserve">kupní </w:t>
      </w:r>
      <w:r w:rsidRPr="00B63BE2">
        <w:rPr>
          <w:rFonts w:ascii="Times New Roman" w:hAnsi="Times New Roman" w:cs="Times New Roman"/>
          <w:sz w:val="24"/>
          <w:szCs w:val="24"/>
          <w:lang w:val="cs-CZ"/>
        </w:rPr>
        <w:t xml:space="preserve">ceny, dokud </w:t>
      </w:r>
      <w:r w:rsidR="000B557D">
        <w:rPr>
          <w:rFonts w:ascii="Times New Roman" w:hAnsi="Times New Roman" w:cs="Times New Roman"/>
          <w:sz w:val="24"/>
          <w:szCs w:val="24"/>
          <w:lang w:val="cs-CZ"/>
        </w:rPr>
        <w:t xml:space="preserve">Prodávající </w:t>
      </w:r>
      <w:r w:rsidRPr="00B63BE2">
        <w:rPr>
          <w:rFonts w:ascii="Times New Roman" w:hAnsi="Times New Roman" w:cs="Times New Roman"/>
          <w:sz w:val="24"/>
          <w:szCs w:val="24"/>
          <w:lang w:val="cs-CZ"/>
        </w:rPr>
        <w:t xml:space="preserve">nedostatek nenapraví a písemně to neoznámí </w:t>
      </w:r>
      <w:r w:rsidR="000B557D">
        <w:rPr>
          <w:rFonts w:ascii="Times New Roman" w:hAnsi="Times New Roman" w:cs="Times New Roman"/>
          <w:sz w:val="24"/>
          <w:szCs w:val="24"/>
          <w:lang w:val="cs-CZ"/>
        </w:rPr>
        <w:t>Kupujícímu</w:t>
      </w:r>
      <w:r w:rsidRPr="00B63BE2">
        <w:rPr>
          <w:rFonts w:ascii="Times New Roman" w:hAnsi="Times New Roman" w:cs="Times New Roman"/>
          <w:sz w:val="24"/>
          <w:szCs w:val="24"/>
          <w:lang w:val="cs-CZ"/>
        </w:rPr>
        <w:t>. Ode dne doručení oznámení začíná běžet nová lhůta splatnosti.</w:t>
      </w:r>
    </w:p>
    <w:p w14:paraId="62625F38" w14:textId="77777777" w:rsidR="004C0F70" w:rsidRDefault="004C0F70" w:rsidP="007F6B34">
      <w:pPr>
        <w:spacing w:line="312" w:lineRule="auto"/>
        <w:jc w:val="both"/>
        <w:rPr>
          <w:rFonts w:ascii="Times New Roman" w:hAnsi="Times New Roman" w:cs="Times New Roman"/>
        </w:rPr>
      </w:pPr>
    </w:p>
    <w:p w14:paraId="3AD30470" w14:textId="34E917DB" w:rsidR="007F6B34" w:rsidRPr="003C6051" w:rsidRDefault="007F6B34" w:rsidP="007F6B34">
      <w:pPr>
        <w:spacing w:line="312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IV</w:t>
      </w:r>
      <w:r w:rsidRPr="003C6051">
        <w:rPr>
          <w:rFonts w:ascii="Times New Roman" w:hAnsi="Times New Roman" w:cs="Times New Roman"/>
          <w:b/>
          <w:bCs/>
        </w:rPr>
        <w:t xml:space="preserve">. </w:t>
      </w:r>
      <w:r w:rsidRPr="003C6051">
        <w:rPr>
          <w:rFonts w:ascii="Times New Roman" w:hAnsi="Times New Roman" w:cs="Times New Roman"/>
          <w:b/>
          <w:bCs/>
        </w:rPr>
        <w:br/>
        <w:t>Prohlášení</w:t>
      </w:r>
      <w:r w:rsidR="00E42D1A">
        <w:rPr>
          <w:rFonts w:ascii="Times New Roman" w:hAnsi="Times New Roman" w:cs="Times New Roman"/>
          <w:b/>
          <w:bCs/>
        </w:rPr>
        <w:t xml:space="preserve"> a další závazky</w:t>
      </w:r>
      <w:r w:rsidRPr="003C6051">
        <w:rPr>
          <w:rFonts w:ascii="Times New Roman" w:hAnsi="Times New Roman" w:cs="Times New Roman"/>
          <w:b/>
          <w:bCs/>
        </w:rPr>
        <w:t xml:space="preserve"> smluvních stran</w:t>
      </w:r>
    </w:p>
    <w:p w14:paraId="737082B3" w14:textId="77777777" w:rsidR="002E7313" w:rsidRDefault="002E7313" w:rsidP="007F6B34">
      <w:pPr>
        <w:spacing w:line="312" w:lineRule="auto"/>
        <w:jc w:val="both"/>
        <w:rPr>
          <w:rFonts w:ascii="Times New Roman" w:hAnsi="Times New Roman" w:cs="Times New Roman"/>
          <w:b/>
          <w:bCs/>
        </w:rPr>
      </w:pPr>
    </w:p>
    <w:p w14:paraId="4C5E201E" w14:textId="0C0234E6" w:rsidR="007F6B34" w:rsidRDefault="007F6B34" w:rsidP="007F6B34">
      <w:pPr>
        <w:spacing w:line="312" w:lineRule="auto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b/>
          <w:bCs/>
        </w:rPr>
        <w:t>4</w:t>
      </w:r>
      <w:r w:rsidRPr="009E7705">
        <w:rPr>
          <w:rFonts w:ascii="Times New Roman" w:hAnsi="Times New Roman" w:cs="Times New Roman"/>
          <w:b/>
          <w:bCs/>
        </w:rPr>
        <w:t>.1.</w:t>
      </w:r>
      <w:r>
        <w:rPr>
          <w:rFonts w:ascii="Times New Roman" w:hAnsi="Times New Roman" w:cs="Times New Roman"/>
        </w:rPr>
        <w:t xml:space="preserve"> Prodávající prohlašuje</w:t>
      </w:r>
      <w:r w:rsidRPr="00826050">
        <w:rPr>
          <w:rFonts w:ascii="Times New Roman" w:hAnsi="Times New Roman"/>
          <w:shd w:val="clear" w:color="auto" w:fill="FFFFFF"/>
        </w:rPr>
        <w:t>, že</w:t>
      </w:r>
      <w:r>
        <w:rPr>
          <w:rFonts w:ascii="Times New Roman" w:hAnsi="Times New Roman"/>
          <w:shd w:val="clear" w:color="auto" w:fill="FFFFFF"/>
        </w:rPr>
        <w:t xml:space="preserve"> </w:t>
      </w:r>
      <w:r w:rsidR="0095435A">
        <w:rPr>
          <w:rFonts w:ascii="Times New Roman" w:hAnsi="Times New Roman"/>
          <w:shd w:val="clear" w:color="auto" w:fill="FFFFFF"/>
        </w:rPr>
        <w:t xml:space="preserve">jeho výlučné vlastnické právo k </w:t>
      </w:r>
      <w:r>
        <w:rPr>
          <w:rFonts w:ascii="Times New Roman" w:hAnsi="Times New Roman" w:cs="Times New Roman"/>
          <w:shd w:val="clear" w:color="auto" w:fill="FFFFFF"/>
        </w:rPr>
        <w:t>Předmět</w:t>
      </w:r>
      <w:r w:rsidR="0095435A">
        <w:rPr>
          <w:rFonts w:ascii="Times New Roman" w:hAnsi="Times New Roman" w:cs="Times New Roman"/>
          <w:shd w:val="clear" w:color="auto" w:fill="FFFFFF"/>
        </w:rPr>
        <w:t>u</w:t>
      </w:r>
      <w:r>
        <w:rPr>
          <w:rFonts w:ascii="Times New Roman" w:hAnsi="Times New Roman" w:cs="Times New Roman"/>
          <w:shd w:val="clear" w:color="auto" w:fill="FFFFFF"/>
        </w:rPr>
        <w:t xml:space="preserve"> koupě ani žádn</w:t>
      </w:r>
      <w:r w:rsidR="0095435A">
        <w:rPr>
          <w:rFonts w:ascii="Times New Roman" w:hAnsi="Times New Roman" w:cs="Times New Roman"/>
          <w:shd w:val="clear" w:color="auto" w:fill="FFFFFF"/>
        </w:rPr>
        <w:t>é</w:t>
      </w:r>
      <w:r>
        <w:rPr>
          <w:rFonts w:ascii="Times New Roman" w:hAnsi="Times New Roman" w:cs="Times New Roman"/>
          <w:shd w:val="clear" w:color="auto" w:fill="FFFFFF"/>
        </w:rPr>
        <w:t xml:space="preserve"> jeho část</w:t>
      </w:r>
      <w:r w:rsidR="0095435A">
        <w:rPr>
          <w:rFonts w:ascii="Times New Roman" w:hAnsi="Times New Roman" w:cs="Times New Roman"/>
          <w:shd w:val="clear" w:color="auto" w:fill="FFFFFF"/>
        </w:rPr>
        <w:t>i</w:t>
      </w:r>
      <w:r w:rsidR="002E7313">
        <w:rPr>
          <w:rFonts w:ascii="Times New Roman" w:hAnsi="Times New Roman" w:cs="Times New Roman"/>
          <w:shd w:val="clear" w:color="auto" w:fill="FFFFFF"/>
        </w:rPr>
        <w:t>, součást</w:t>
      </w:r>
      <w:r w:rsidR="0095435A">
        <w:rPr>
          <w:rFonts w:ascii="Times New Roman" w:hAnsi="Times New Roman" w:cs="Times New Roman"/>
          <w:shd w:val="clear" w:color="auto" w:fill="FFFFFF"/>
        </w:rPr>
        <w:t>i</w:t>
      </w:r>
      <w:r w:rsidR="002E7313">
        <w:rPr>
          <w:rFonts w:ascii="Times New Roman" w:hAnsi="Times New Roman" w:cs="Times New Roman"/>
          <w:shd w:val="clear" w:color="auto" w:fill="FFFFFF"/>
        </w:rPr>
        <w:t>, příslušenství</w:t>
      </w:r>
      <w:r w:rsidR="0095435A">
        <w:rPr>
          <w:rFonts w:ascii="Times New Roman" w:hAnsi="Times New Roman" w:cs="Times New Roman"/>
          <w:shd w:val="clear" w:color="auto" w:fill="FFFFFF"/>
        </w:rPr>
        <w:t xml:space="preserve"> nebylo a není nikým zpochybněno, že Předmět koupě ani žádná jeho část, součást</w:t>
      </w:r>
      <w:r w:rsidR="00E83928">
        <w:rPr>
          <w:rFonts w:ascii="Times New Roman" w:hAnsi="Times New Roman" w:cs="Times New Roman"/>
          <w:shd w:val="clear" w:color="auto" w:fill="FFFFFF"/>
        </w:rPr>
        <w:t xml:space="preserve"> či</w:t>
      </w:r>
      <w:r w:rsidR="0095435A">
        <w:rPr>
          <w:rFonts w:ascii="Times New Roman" w:hAnsi="Times New Roman" w:cs="Times New Roman"/>
          <w:shd w:val="clear" w:color="auto" w:fill="FFFFFF"/>
        </w:rPr>
        <w:t xml:space="preserve"> příslušenství</w:t>
      </w:r>
      <w:r>
        <w:rPr>
          <w:rFonts w:ascii="Times New Roman" w:hAnsi="Times New Roman" w:cs="Times New Roman"/>
          <w:shd w:val="clear" w:color="auto" w:fill="FFFFFF"/>
        </w:rPr>
        <w:t xml:space="preserve"> </w:t>
      </w:r>
      <w:r w:rsidRPr="00EA1EDD">
        <w:rPr>
          <w:rFonts w:ascii="Times New Roman" w:hAnsi="Times New Roman" w:cs="Times New Roman"/>
          <w:shd w:val="clear" w:color="auto" w:fill="FFFFFF"/>
        </w:rPr>
        <w:t>ne</w:t>
      </w:r>
      <w:r w:rsidR="00E83928">
        <w:rPr>
          <w:rFonts w:ascii="Times New Roman" w:hAnsi="Times New Roman" w:cs="Times New Roman"/>
          <w:shd w:val="clear" w:color="auto" w:fill="FFFFFF"/>
        </w:rPr>
        <w:t>jsou</w:t>
      </w:r>
      <w:r w:rsidRPr="00EA1EDD">
        <w:rPr>
          <w:rFonts w:ascii="Times New Roman" w:hAnsi="Times New Roman" w:cs="Times New Roman"/>
          <w:shd w:val="clear" w:color="auto" w:fill="FFFFFF"/>
        </w:rPr>
        <w:t xml:space="preserve"> </w:t>
      </w:r>
      <w:r w:rsidRPr="004F60D4">
        <w:rPr>
          <w:rFonts w:ascii="Times New Roman" w:hAnsi="Times New Roman" w:cs="Times New Roman"/>
          <w:shd w:val="clear" w:color="auto" w:fill="FFFFFF"/>
        </w:rPr>
        <w:t>zatížen</w:t>
      </w:r>
      <w:r w:rsidR="00E83928">
        <w:rPr>
          <w:rFonts w:ascii="Times New Roman" w:hAnsi="Times New Roman" w:cs="Times New Roman"/>
          <w:shd w:val="clear" w:color="auto" w:fill="FFFFFF"/>
        </w:rPr>
        <w:t>y</w:t>
      </w:r>
      <w:r w:rsidRPr="004F60D4">
        <w:rPr>
          <w:rFonts w:ascii="Times New Roman" w:hAnsi="Times New Roman" w:cs="Times New Roman"/>
          <w:shd w:val="clear" w:color="auto" w:fill="FFFFFF"/>
        </w:rPr>
        <w:t xml:space="preserve"> zástavními ani</w:t>
      </w:r>
      <w:r w:rsidRPr="00EA1EDD">
        <w:rPr>
          <w:rFonts w:ascii="Times New Roman" w:hAnsi="Times New Roman" w:cs="Times New Roman"/>
          <w:shd w:val="clear" w:color="auto" w:fill="FFFFFF"/>
        </w:rPr>
        <w:t xml:space="preserve"> předkupními právy</w:t>
      </w:r>
      <w:r>
        <w:rPr>
          <w:rFonts w:ascii="Times New Roman" w:hAnsi="Times New Roman" w:cs="Times New Roman"/>
          <w:shd w:val="clear" w:color="auto" w:fill="FFFFFF"/>
        </w:rPr>
        <w:t xml:space="preserve"> a dále ani žádnými </w:t>
      </w:r>
      <w:r w:rsidRPr="00844C77">
        <w:rPr>
          <w:rFonts w:ascii="Times New Roman" w:hAnsi="Times New Roman" w:cs="Times New Roman"/>
          <w:shd w:val="clear" w:color="auto" w:fill="FFFFFF"/>
        </w:rPr>
        <w:t>jinými věcnými právy</w:t>
      </w:r>
      <w:r>
        <w:rPr>
          <w:rFonts w:ascii="Times New Roman" w:hAnsi="Times New Roman" w:cs="Times New Roman"/>
          <w:shd w:val="clear" w:color="auto" w:fill="FFFFFF"/>
        </w:rPr>
        <w:t xml:space="preserve"> vč. věcných břemen, než která jsou ke dni uzavření této Smlouvy výslovně uvedena na výpisu z katastru nemovitostí, jenž tvoří nedílnou </w:t>
      </w:r>
      <w:r w:rsidR="0033409F">
        <w:rPr>
          <w:rFonts w:ascii="Times New Roman" w:hAnsi="Times New Roman" w:cs="Times New Roman"/>
          <w:u w:val="single"/>
          <w:shd w:val="clear" w:color="auto" w:fill="FFFFFF"/>
        </w:rPr>
        <w:t>přílo</w:t>
      </w:r>
      <w:r w:rsidRPr="00C20713">
        <w:rPr>
          <w:rFonts w:ascii="Times New Roman" w:hAnsi="Times New Roman" w:cs="Times New Roman"/>
          <w:u w:val="single"/>
          <w:shd w:val="clear" w:color="auto" w:fill="FFFFFF"/>
        </w:rPr>
        <w:t xml:space="preserve">hu č. </w:t>
      </w:r>
      <w:r w:rsidR="0033409F">
        <w:rPr>
          <w:rFonts w:ascii="Times New Roman" w:hAnsi="Times New Roman" w:cs="Times New Roman"/>
          <w:u w:val="single"/>
          <w:shd w:val="clear" w:color="auto" w:fill="FFFFFF"/>
        </w:rPr>
        <w:t>1</w:t>
      </w:r>
      <w:r>
        <w:rPr>
          <w:rFonts w:ascii="Times New Roman" w:hAnsi="Times New Roman" w:cs="Times New Roman"/>
          <w:shd w:val="clear" w:color="auto" w:fill="FFFFFF"/>
        </w:rPr>
        <w:t xml:space="preserve"> této Smlouvy. Prodávající dále prohlašuje, že</w:t>
      </w:r>
      <w:r w:rsidR="00773BBD">
        <w:rPr>
          <w:rFonts w:ascii="Times New Roman" w:hAnsi="Times New Roman" w:cs="Times New Roman"/>
          <w:shd w:val="clear" w:color="auto" w:fill="FFFFFF"/>
        </w:rPr>
        <w:t xml:space="preserve"> na Předmětu koupě neváznou žádné dluhy</w:t>
      </w:r>
      <w:r w:rsidR="007C0167">
        <w:rPr>
          <w:rFonts w:ascii="Times New Roman" w:hAnsi="Times New Roman" w:cs="Times New Roman"/>
          <w:shd w:val="clear" w:color="auto" w:fill="FFFFFF"/>
        </w:rPr>
        <w:t xml:space="preserve"> (včetně dluhů dle ust. § 1893 OZ)</w:t>
      </w:r>
      <w:r w:rsidR="00773BBD">
        <w:rPr>
          <w:rFonts w:ascii="Times New Roman" w:hAnsi="Times New Roman" w:cs="Times New Roman"/>
          <w:shd w:val="clear" w:color="auto" w:fill="FFFFFF"/>
        </w:rPr>
        <w:t>,</w:t>
      </w:r>
      <w:r>
        <w:rPr>
          <w:rFonts w:ascii="Times New Roman" w:hAnsi="Times New Roman" w:cs="Times New Roman"/>
          <w:shd w:val="clear" w:color="auto" w:fill="FFFFFF"/>
        </w:rPr>
        <w:t xml:space="preserve"> Předmět koupě není zatížen žádnými závazkovými právy třetích osob, včetně budoucích závazků. </w:t>
      </w:r>
      <w:r w:rsidR="00773BBD">
        <w:rPr>
          <w:rFonts w:ascii="Times New Roman" w:hAnsi="Times New Roman" w:cs="Times New Roman"/>
          <w:shd w:val="clear" w:color="auto" w:fill="FFFFFF"/>
        </w:rPr>
        <w:t xml:space="preserve">Prodávající prohlašuje, že k Předmětu koupě nesjednal žádná věcná či závazková práva dle tohoto odstavce, která mohou vzniknout v budoucnu s výjimkou práv </w:t>
      </w:r>
      <w:r w:rsidR="00773BBD">
        <w:rPr>
          <w:rFonts w:ascii="Times New Roman" w:hAnsi="Times New Roman" w:cs="Times New Roman"/>
          <w:shd w:val="clear" w:color="auto" w:fill="FFFFFF"/>
        </w:rPr>
        <w:lastRenderedPageBreak/>
        <w:t xml:space="preserve">Kupujícího. </w:t>
      </w:r>
      <w:r w:rsidRPr="00A255C3">
        <w:rPr>
          <w:rFonts w:ascii="Times New Roman" w:hAnsi="Times New Roman" w:cs="Times New Roman"/>
          <w:snapToGrid w:val="0"/>
        </w:rPr>
        <w:t xml:space="preserve">V případě nepravdivosti jakékoliv části prohlášení dle </w:t>
      </w:r>
      <w:r>
        <w:rPr>
          <w:rFonts w:ascii="Times New Roman" w:hAnsi="Times New Roman" w:cs="Times New Roman"/>
          <w:snapToGrid w:val="0"/>
        </w:rPr>
        <w:t>tohoto odstavce</w:t>
      </w:r>
      <w:r w:rsidRPr="00A255C3">
        <w:rPr>
          <w:rFonts w:ascii="Times New Roman" w:hAnsi="Times New Roman" w:cs="Times New Roman"/>
          <w:snapToGrid w:val="0"/>
        </w:rPr>
        <w:t xml:space="preserve"> je </w:t>
      </w:r>
      <w:r>
        <w:rPr>
          <w:rFonts w:ascii="Times New Roman" w:hAnsi="Times New Roman" w:cs="Times New Roman"/>
          <w:snapToGrid w:val="0"/>
        </w:rPr>
        <w:t>Kupující</w:t>
      </w:r>
      <w:r w:rsidRPr="00A255C3">
        <w:rPr>
          <w:rFonts w:ascii="Times New Roman" w:hAnsi="Times New Roman" w:cs="Times New Roman"/>
          <w:snapToGrid w:val="0"/>
        </w:rPr>
        <w:t xml:space="preserve"> oprávněn od Smlouvy odstoupit, a to i po provedení vkladu vlastnického práva dle této Smlouvy.</w:t>
      </w:r>
    </w:p>
    <w:p w14:paraId="2FF06DCD" w14:textId="77777777" w:rsidR="002E7313" w:rsidRPr="00A255C3" w:rsidRDefault="002E7313" w:rsidP="007F6B34">
      <w:pPr>
        <w:spacing w:line="312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14:paraId="5202FA29" w14:textId="26BFD28F" w:rsidR="007F6B34" w:rsidRDefault="007F6B34" w:rsidP="007F6B34">
      <w:pPr>
        <w:spacing w:line="312" w:lineRule="auto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b/>
          <w:bCs/>
        </w:rPr>
        <w:t>4</w:t>
      </w:r>
      <w:r w:rsidRPr="00A255C3">
        <w:rPr>
          <w:rFonts w:ascii="Times New Roman" w:hAnsi="Times New Roman" w:cs="Times New Roman"/>
          <w:b/>
          <w:bCs/>
        </w:rPr>
        <w:t>.2.</w:t>
      </w:r>
      <w:r w:rsidRPr="00A255C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Prodávající</w:t>
      </w:r>
      <w:r w:rsidRPr="00A255C3">
        <w:rPr>
          <w:rFonts w:ascii="Times New Roman" w:hAnsi="Times New Roman" w:cs="Times New Roman"/>
        </w:rPr>
        <w:t xml:space="preserve"> prohlašuje, </w:t>
      </w:r>
      <w:r w:rsidRPr="00A255C3">
        <w:rPr>
          <w:rFonts w:ascii="Times New Roman" w:hAnsi="Times New Roman" w:cs="Times New Roman"/>
          <w:snapToGrid w:val="0"/>
        </w:rPr>
        <w:t xml:space="preserve">že ve vztahu k Předmětu </w:t>
      </w:r>
      <w:r>
        <w:rPr>
          <w:rFonts w:ascii="Times New Roman" w:hAnsi="Times New Roman" w:cs="Times New Roman"/>
          <w:snapToGrid w:val="0"/>
        </w:rPr>
        <w:t>koupě ani žádné jeho části</w:t>
      </w:r>
      <w:r w:rsidRPr="00A255C3">
        <w:rPr>
          <w:rFonts w:ascii="Times New Roman" w:hAnsi="Times New Roman" w:cs="Times New Roman"/>
          <w:snapToGrid w:val="0"/>
        </w:rPr>
        <w:t xml:space="preserve"> se nevede žádný soudní spor, správní ani jiné řízení, že mu není známo, že by si jakákoliv třetí osoba nárokovala práva k Předmětu </w:t>
      </w:r>
      <w:r>
        <w:rPr>
          <w:rFonts w:ascii="Times New Roman" w:hAnsi="Times New Roman" w:cs="Times New Roman"/>
          <w:snapToGrid w:val="0"/>
        </w:rPr>
        <w:t>koupě</w:t>
      </w:r>
      <w:r w:rsidRPr="00A255C3">
        <w:rPr>
          <w:rFonts w:ascii="Times New Roman" w:hAnsi="Times New Roman" w:cs="Times New Roman"/>
          <w:snapToGrid w:val="0"/>
        </w:rPr>
        <w:t xml:space="preserve"> nebo že by jakýkoliv spor o práva k Předmětu </w:t>
      </w:r>
      <w:r>
        <w:rPr>
          <w:rFonts w:ascii="Times New Roman" w:hAnsi="Times New Roman" w:cs="Times New Roman"/>
          <w:snapToGrid w:val="0"/>
        </w:rPr>
        <w:t>koupě</w:t>
      </w:r>
      <w:r w:rsidRPr="00A255C3">
        <w:rPr>
          <w:rFonts w:ascii="Times New Roman" w:hAnsi="Times New Roman" w:cs="Times New Roman"/>
          <w:snapToGrid w:val="0"/>
        </w:rPr>
        <w:t xml:space="preserve"> dle jeho vědomí hrozil. </w:t>
      </w:r>
      <w:r w:rsidR="00283C83">
        <w:rPr>
          <w:rFonts w:ascii="Times New Roman" w:hAnsi="Times New Roman" w:cs="Times New Roman"/>
          <w:snapToGrid w:val="0"/>
        </w:rPr>
        <w:t xml:space="preserve">Prodávající prohlašuje, že beze zbytku splnil veškeré své závazky vůči zhotoviteli Stavby dle čl. V. této Smlouvy, že vůči němu nemá žádný nesplněný dluh a že cena Stavby jako díla byla jejímu zhotoviteli beze zbytku zaplacena. </w:t>
      </w:r>
      <w:r>
        <w:rPr>
          <w:rFonts w:ascii="Times New Roman" w:hAnsi="Times New Roman" w:cs="Times New Roman"/>
          <w:snapToGrid w:val="0"/>
        </w:rPr>
        <w:t>Prodávající prohlašuje, že Předmět koupě není vložen jako nepeněžitý vklad do obchodní společnosti</w:t>
      </w:r>
      <w:r w:rsidR="002E7313">
        <w:rPr>
          <w:rFonts w:ascii="Times New Roman" w:hAnsi="Times New Roman" w:cs="Times New Roman"/>
          <w:snapToGrid w:val="0"/>
        </w:rPr>
        <w:t xml:space="preserve">. </w:t>
      </w:r>
      <w:r w:rsidRPr="00A255C3">
        <w:rPr>
          <w:rFonts w:ascii="Times New Roman" w:hAnsi="Times New Roman" w:cs="Times New Roman"/>
          <w:snapToGrid w:val="0"/>
        </w:rPr>
        <w:t>V</w:t>
      </w:r>
      <w:r>
        <w:rPr>
          <w:rFonts w:ascii="Times New Roman" w:hAnsi="Times New Roman" w:cs="Times New Roman"/>
          <w:snapToGrid w:val="0"/>
        </w:rPr>
        <w:t xml:space="preserve"> </w:t>
      </w:r>
      <w:r w:rsidRPr="00A255C3">
        <w:rPr>
          <w:rFonts w:ascii="Times New Roman" w:hAnsi="Times New Roman" w:cs="Times New Roman"/>
          <w:snapToGrid w:val="0"/>
        </w:rPr>
        <w:t xml:space="preserve">případě nepravdivosti jakékoliv části prohlášení dle </w:t>
      </w:r>
      <w:r>
        <w:rPr>
          <w:rFonts w:ascii="Times New Roman" w:hAnsi="Times New Roman" w:cs="Times New Roman"/>
          <w:snapToGrid w:val="0"/>
        </w:rPr>
        <w:t>tohoto odstavce</w:t>
      </w:r>
      <w:r w:rsidRPr="00A255C3">
        <w:rPr>
          <w:rFonts w:ascii="Times New Roman" w:hAnsi="Times New Roman" w:cs="Times New Roman"/>
          <w:snapToGrid w:val="0"/>
        </w:rPr>
        <w:t xml:space="preserve"> je </w:t>
      </w:r>
      <w:r>
        <w:rPr>
          <w:rFonts w:ascii="Times New Roman" w:hAnsi="Times New Roman" w:cs="Times New Roman"/>
          <w:snapToGrid w:val="0"/>
        </w:rPr>
        <w:t>Kupující</w:t>
      </w:r>
      <w:r w:rsidRPr="00A255C3">
        <w:rPr>
          <w:rFonts w:ascii="Times New Roman" w:hAnsi="Times New Roman" w:cs="Times New Roman"/>
          <w:snapToGrid w:val="0"/>
        </w:rPr>
        <w:t xml:space="preserve"> oprávněn od Smlouvy odstoupit, a to i po provedení vkladu vlastnického práva dle této Smlouvy.</w:t>
      </w:r>
    </w:p>
    <w:p w14:paraId="4D3D4AD4" w14:textId="77777777" w:rsidR="002E7313" w:rsidRDefault="002E7313" w:rsidP="007F6B34">
      <w:pPr>
        <w:spacing w:line="312" w:lineRule="auto"/>
        <w:jc w:val="both"/>
        <w:rPr>
          <w:rFonts w:ascii="Times New Roman" w:hAnsi="Times New Roman" w:cs="Times New Roman"/>
          <w:b/>
          <w:bCs/>
        </w:rPr>
      </w:pPr>
    </w:p>
    <w:p w14:paraId="5743D9E0" w14:textId="7B322188" w:rsidR="007F6B34" w:rsidRPr="00DB6445" w:rsidRDefault="007F6B34" w:rsidP="007F6B34">
      <w:pPr>
        <w:spacing w:line="312" w:lineRule="auto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b/>
          <w:bCs/>
        </w:rPr>
        <w:t>4</w:t>
      </w:r>
      <w:r w:rsidRPr="00C20713">
        <w:rPr>
          <w:rFonts w:ascii="Times New Roman" w:hAnsi="Times New Roman" w:cs="Times New Roman"/>
          <w:b/>
          <w:bCs/>
        </w:rPr>
        <w:t>.3.</w:t>
      </w:r>
      <w:r w:rsidRPr="00C207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Prodávající</w:t>
      </w:r>
      <w:r w:rsidRPr="00C20713">
        <w:rPr>
          <w:rFonts w:ascii="Times New Roman" w:hAnsi="Times New Roman" w:cs="Times New Roman"/>
        </w:rPr>
        <w:t xml:space="preserve"> prohlašuje, že není v úpadku, nebyl na jeho majetek prohlášen konkurz, nebylo proti němu zahájeno insolvenční řízení ani nebyl insolvenční návrh zamítnut pro nedostatek majetku a že mu ani nejsou známy důvody pro nastání těchto skutečností v následujících 18 měsících. </w:t>
      </w:r>
      <w:r>
        <w:rPr>
          <w:rFonts w:ascii="Times New Roman" w:hAnsi="Times New Roman" w:cs="Times New Roman"/>
        </w:rPr>
        <w:t>Prodávající</w:t>
      </w:r>
      <w:r w:rsidRPr="00C20713">
        <w:rPr>
          <w:rFonts w:ascii="Times New Roman" w:hAnsi="Times New Roman" w:cs="Times New Roman"/>
        </w:rPr>
        <w:t xml:space="preserve"> prohlašuje, že proti němu ani na jeho majetek není vedeno exekuční řízení ani neexistuje nesplněný pravomocný či vykonatelný titul nebo pohledávka, která by mohla být exekucí postižena. Pro případ, že by prohlášení v tomto odstavci nebylo pravdivé, má </w:t>
      </w:r>
      <w:r>
        <w:rPr>
          <w:rFonts w:ascii="Times New Roman" w:hAnsi="Times New Roman" w:cs="Times New Roman"/>
        </w:rPr>
        <w:t>Kupující</w:t>
      </w:r>
      <w:r w:rsidRPr="00C20713">
        <w:rPr>
          <w:rFonts w:ascii="Times New Roman" w:hAnsi="Times New Roman" w:cs="Times New Roman"/>
        </w:rPr>
        <w:t xml:space="preserve"> právo od této Smlouvy odstoupit</w:t>
      </w:r>
      <w:r w:rsidRPr="00C20713">
        <w:rPr>
          <w:rFonts w:ascii="Times New Roman" w:hAnsi="Times New Roman" w:cs="Times New Roman"/>
          <w:snapToGrid w:val="0"/>
        </w:rPr>
        <w:t xml:space="preserve">, a to i po provedení vkladu vlastnického práva dle této </w:t>
      </w:r>
      <w:r w:rsidRPr="00DB6445">
        <w:rPr>
          <w:rFonts w:ascii="Times New Roman" w:hAnsi="Times New Roman" w:cs="Times New Roman"/>
          <w:snapToGrid w:val="0"/>
        </w:rPr>
        <w:t>Smlouvy.</w:t>
      </w:r>
    </w:p>
    <w:p w14:paraId="33A6AE18" w14:textId="77777777" w:rsidR="002E7313" w:rsidRDefault="002E7313" w:rsidP="007F6B34">
      <w:pPr>
        <w:spacing w:line="312" w:lineRule="auto"/>
        <w:jc w:val="both"/>
        <w:rPr>
          <w:rFonts w:ascii="Times New Roman" w:hAnsi="Times New Roman" w:cs="Times New Roman"/>
          <w:b/>
          <w:bCs/>
          <w:snapToGrid w:val="0"/>
        </w:rPr>
      </w:pPr>
    </w:p>
    <w:p w14:paraId="610A3E30" w14:textId="2F6A04C0" w:rsidR="007F6B34" w:rsidRDefault="007F6B34" w:rsidP="007F6B34">
      <w:pPr>
        <w:spacing w:line="312" w:lineRule="auto"/>
        <w:jc w:val="both"/>
        <w:rPr>
          <w:rFonts w:ascii="Times New Roman" w:hAnsi="Times New Roman" w:cs="Times New Roman"/>
          <w:snapToGrid w:val="0"/>
        </w:rPr>
      </w:pPr>
      <w:r w:rsidRPr="00DB6445">
        <w:rPr>
          <w:rFonts w:ascii="Times New Roman" w:hAnsi="Times New Roman" w:cs="Times New Roman"/>
          <w:b/>
          <w:bCs/>
          <w:snapToGrid w:val="0"/>
        </w:rPr>
        <w:t>4.4.</w:t>
      </w:r>
      <w:r w:rsidRPr="00DB6445">
        <w:rPr>
          <w:rFonts w:ascii="Times New Roman" w:hAnsi="Times New Roman" w:cs="Times New Roman"/>
          <w:snapToGrid w:val="0"/>
        </w:rPr>
        <w:t xml:space="preserve"> Kupující prohlašuje, že si Předmět koupě prohlédl a neshledal na něm žádné zjevné vady, </w:t>
      </w:r>
      <w:r w:rsidR="00F36991">
        <w:rPr>
          <w:rFonts w:ascii="Times New Roman" w:hAnsi="Times New Roman" w:cs="Times New Roman"/>
          <w:snapToGrid w:val="0"/>
        </w:rPr>
        <w:t xml:space="preserve">zjistitelné vizuální prohlídkou, </w:t>
      </w:r>
      <w:r w:rsidRPr="00DB6445">
        <w:rPr>
          <w:rFonts w:ascii="Times New Roman" w:hAnsi="Times New Roman" w:cs="Times New Roman"/>
          <w:snapToGrid w:val="0"/>
        </w:rPr>
        <w:t>a že je mu znám právní stav Předmětu koupě tak, jak je uveden v </w:t>
      </w:r>
      <w:r w:rsidRPr="00DB6445">
        <w:rPr>
          <w:rFonts w:ascii="Times New Roman" w:hAnsi="Times New Roman" w:cs="Times New Roman"/>
          <w:snapToGrid w:val="0"/>
          <w:u w:val="single"/>
        </w:rPr>
        <w:t xml:space="preserve">příloze č. </w:t>
      </w:r>
      <w:r w:rsidR="009F5355">
        <w:rPr>
          <w:rFonts w:ascii="Times New Roman" w:hAnsi="Times New Roman" w:cs="Times New Roman"/>
          <w:snapToGrid w:val="0"/>
          <w:u w:val="single"/>
        </w:rPr>
        <w:t>1</w:t>
      </w:r>
      <w:r w:rsidRPr="00DB6445">
        <w:rPr>
          <w:rFonts w:ascii="Times New Roman" w:hAnsi="Times New Roman" w:cs="Times New Roman"/>
          <w:snapToGrid w:val="0"/>
        </w:rPr>
        <w:t xml:space="preserve"> této Smlouvy.</w:t>
      </w:r>
      <w:r w:rsidR="008569CA">
        <w:rPr>
          <w:rFonts w:ascii="Times New Roman" w:hAnsi="Times New Roman" w:cs="Times New Roman"/>
          <w:snapToGrid w:val="0"/>
        </w:rPr>
        <w:t xml:space="preserve"> </w:t>
      </w:r>
    </w:p>
    <w:p w14:paraId="33D69BB8" w14:textId="77777777" w:rsidR="00C079D0" w:rsidRPr="00DB6445" w:rsidRDefault="00C079D0" w:rsidP="007F6B34">
      <w:pPr>
        <w:spacing w:line="312" w:lineRule="auto"/>
        <w:jc w:val="both"/>
        <w:rPr>
          <w:rFonts w:ascii="Times New Roman" w:hAnsi="Times New Roman" w:cs="Times New Roman"/>
          <w:snapToGrid w:val="0"/>
        </w:rPr>
      </w:pPr>
    </w:p>
    <w:p w14:paraId="6100B324" w14:textId="13D5948E" w:rsidR="007F6B34" w:rsidRDefault="007F6B34" w:rsidP="007F6B34">
      <w:pPr>
        <w:spacing w:line="312" w:lineRule="auto"/>
        <w:jc w:val="both"/>
        <w:rPr>
          <w:rFonts w:ascii="Times New Roman" w:hAnsi="Times New Roman" w:cs="Times New Roman"/>
          <w:snapToGrid w:val="0"/>
        </w:rPr>
      </w:pPr>
      <w:r w:rsidRPr="00DB6445">
        <w:rPr>
          <w:rFonts w:ascii="Times New Roman" w:hAnsi="Times New Roman" w:cs="Times New Roman"/>
          <w:b/>
          <w:bCs/>
          <w:snapToGrid w:val="0"/>
        </w:rPr>
        <w:t>4.5.</w:t>
      </w:r>
      <w:r w:rsidRPr="00DB6445">
        <w:rPr>
          <w:rFonts w:ascii="Times New Roman" w:hAnsi="Times New Roman" w:cs="Times New Roman"/>
          <w:snapToGrid w:val="0"/>
        </w:rPr>
        <w:t xml:space="preserve"> Prodávající prohlašuje, že Kupujícího se stavem Předmětu koupě a všech jeho součástí seznámil úplně a řádně</w:t>
      </w:r>
      <w:r w:rsidR="007C0167">
        <w:rPr>
          <w:rFonts w:ascii="Times New Roman" w:hAnsi="Times New Roman" w:cs="Times New Roman"/>
          <w:snapToGrid w:val="0"/>
        </w:rPr>
        <w:t xml:space="preserve">, </w:t>
      </w:r>
      <w:r w:rsidRPr="00DB6445">
        <w:rPr>
          <w:rFonts w:ascii="Times New Roman" w:hAnsi="Times New Roman" w:cs="Times New Roman"/>
          <w:snapToGrid w:val="0"/>
        </w:rPr>
        <w:t>žádnou důležitou okolnost mu nezatajil</w:t>
      </w:r>
      <w:r w:rsidR="007C0167">
        <w:rPr>
          <w:rFonts w:ascii="Times New Roman" w:hAnsi="Times New Roman" w:cs="Times New Roman"/>
          <w:snapToGrid w:val="0"/>
        </w:rPr>
        <w:t xml:space="preserve"> a nejsou mu známy žádné vady dle ust. § 2084 OZ</w:t>
      </w:r>
      <w:r w:rsidRPr="00DB6445">
        <w:rPr>
          <w:rFonts w:ascii="Times New Roman" w:hAnsi="Times New Roman" w:cs="Times New Roman"/>
          <w:snapToGrid w:val="0"/>
        </w:rPr>
        <w:t xml:space="preserve">. V opačném případě </w:t>
      </w:r>
      <w:r w:rsidRPr="00DB6445">
        <w:rPr>
          <w:rFonts w:ascii="Times New Roman" w:hAnsi="Times New Roman" w:cs="Times New Roman"/>
        </w:rPr>
        <w:t>má Kupující právo od této Smlouvy odstoupit</w:t>
      </w:r>
      <w:r w:rsidRPr="00DB6445">
        <w:rPr>
          <w:rFonts w:ascii="Times New Roman" w:hAnsi="Times New Roman" w:cs="Times New Roman"/>
          <w:snapToGrid w:val="0"/>
        </w:rPr>
        <w:t>, a to i po provedení vkladu vlastnického práva dle této Smlouvy.</w:t>
      </w:r>
    </w:p>
    <w:p w14:paraId="00071AF4" w14:textId="77777777" w:rsidR="008569CA" w:rsidRDefault="008569CA" w:rsidP="007F6B34">
      <w:pPr>
        <w:spacing w:line="312" w:lineRule="auto"/>
        <w:jc w:val="both"/>
        <w:rPr>
          <w:rFonts w:ascii="Times New Roman" w:hAnsi="Times New Roman" w:cs="Times New Roman"/>
          <w:snapToGrid w:val="0"/>
        </w:rPr>
      </w:pPr>
    </w:p>
    <w:p w14:paraId="74D1BA35" w14:textId="694571C1" w:rsidR="008569CA" w:rsidRDefault="008569CA" w:rsidP="007F6B34">
      <w:pPr>
        <w:spacing w:line="312" w:lineRule="auto"/>
        <w:jc w:val="both"/>
        <w:rPr>
          <w:rFonts w:ascii="Times New Roman" w:hAnsi="Times New Roman" w:cs="Times New Roman"/>
        </w:rPr>
      </w:pPr>
      <w:r w:rsidRPr="008569CA">
        <w:rPr>
          <w:rFonts w:ascii="Times New Roman" w:hAnsi="Times New Roman" w:cs="Times New Roman"/>
          <w:b/>
          <w:bCs/>
          <w:snapToGrid w:val="0"/>
        </w:rPr>
        <w:t>4.6.</w:t>
      </w:r>
      <w:r>
        <w:rPr>
          <w:rFonts w:ascii="Times New Roman" w:hAnsi="Times New Roman" w:cs="Times New Roman"/>
          <w:snapToGrid w:val="0"/>
        </w:rPr>
        <w:t xml:space="preserve"> </w:t>
      </w:r>
      <w:r w:rsidRPr="002F6269">
        <w:rPr>
          <w:rFonts w:ascii="Times New Roman" w:hAnsi="Times New Roman" w:cs="Times New Roman"/>
        </w:rPr>
        <w:t>Prodávající je povinen bezodkladně písemně oznámit Kupujícímu veškeré skutečnosti, které mají nebo by mohly mít vliv na převod vlastnického práva k Předmětu převodu podle této Smlouvy. Tato povinnost Prodávajícího trvá až do okamžiku pravomocného vkladu vlastnického práva Kupujícího k Předmětu převodu do katastru nemovitostí.</w:t>
      </w:r>
      <w:r>
        <w:rPr>
          <w:rFonts w:ascii="Times New Roman" w:hAnsi="Times New Roman" w:cs="Times New Roman"/>
        </w:rPr>
        <w:t xml:space="preserve"> V případě jejího nesplnění má Kupující právo od Smlouvy odstoupit.</w:t>
      </w:r>
    </w:p>
    <w:p w14:paraId="09AF0447" w14:textId="77777777" w:rsidR="00E42D1A" w:rsidRDefault="00E42D1A" w:rsidP="007F6B34">
      <w:pPr>
        <w:spacing w:line="312" w:lineRule="auto"/>
        <w:jc w:val="both"/>
        <w:rPr>
          <w:rFonts w:ascii="Times New Roman" w:hAnsi="Times New Roman" w:cs="Times New Roman"/>
        </w:rPr>
      </w:pPr>
    </w:p>
    <w:p w14:paraId="351C3046" w14:textId="4CC527A4" w:rsidR="00E42D1A" w:rsidRDefault="00E42D1A" w:rsidP="007F6B34">
      <w:pPr>
        <w:spacing w:line="312" w:lineRule="auto"/>
        <w:jc w:val="both"/>
        <w:rPr>
          <w:rFonts w:ascii="Times New Roman" w:hAnsi="Times New Roman" w:cs="Times New Roman"/>
        </w:rPr>
      </w:pPr>
      <w:r w:rsidRPr="00E42D1A">
        <w:rPr>
          <w:rFonts w:ascii="Times New Roman" w:hAnsi="Times New Roman" w:cs="Times New Roman"/>
          <w:b/>
          <w:bCs/>
        </w:rPr>
        <w:t>4.6.</w:t>
      </w:r>
      <w:r>
        <w:rPr>
          <w:rFonts w:ascii="Times New Roman" w:hAnsi="Times New Roman" w:cs="Times New Roman"/>
        </w:rPr>
        <w:t xml:space="preserve"> Prodávající má právo od Smlouvy odstoupit, </w:t>
      </w:r>
      <w:r w:rsidR="00473C81">
        <w:rPr>
          <w:rFonts w:ascii="Times New Roman" w:hAnsi="Times New Roman" w:cs="Times New Roman"/>
        </w:rPr>
        <w:t>je-li</w:t>
      </w:r>
      <w:r>
        <w:rPr>
          <w:rFonts w:ascii="Times New Roman" w:hAnsi="Times New Roman" w:cs="Times New Roman"/>
        </w:rPr>
        <w:t xml:space="preserve"> Kupující</w:t>
      </w:r>
      <w:r w:rsidR="00473C81">
        <w:rPr>
          <w:rFonts w:ascii="Times New Roman" w:hAnsi="Times New Roman" w:cs="Times New Roman"/>
        </w:rPr>
        <w:t xml:space="preserve"> v prodlení se zaplacením</w:t>
      </w:r>
      <w:r>
        <w:rPr>
          <w:rFonts w:ascii="Times New Roman" w:hAnsi="Times New Roman" w:cs="Times New Roman"/>
        </w:rPr>
        <w:t xml:space="preserve"> kupní cen</w:t>
      </w:r>
      <w:r w:rsidR="00473C81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v souladu s čl. III. této Smlouvy</w:t>
      </w:r>
      <w:r w:rsidR="00473C81">
        <w:rPr>
          <w:rFonts w:ascii="Times New Roman" w:hAnsi="Times New Roman" w:cs="Times New Roman"/>
        </w:rPr>
        <w:t xml:space="preserve"> delším než </w:t>
      </w:r>
      <w:r w:rsidR="00C15F3E">
        <w:rPr>
          <w:rFonts w:ascii="Times New Roman" w:hAnsi="Times New Roman" w:cs="Times New Roman"/>
        </w:rPr>
        <w:t>6</w:t>
      </w:r>
      <w:r w:rsidR="00473C81">
        <w:rPr>
          <w:rFonts w:ascii="Times New Roman" w:hAnsi="Times New Roman" w:cs="Times New Roman"/>
        </w:rPr>
        <w:t>0 dnů</w:t>
      </w:r>
      <w:r w:rsidR="00267F4F">
        <w:rPr>
          <w:rFonts w:ascii="Times New Roman" w:hAnsi="Times New Roman" w:cs="Times New Roman"/>
        </w:rPr>
        <w:t>.</w:t>
      </w:r>
    </w:p>
    <w:p w14:paraId="0323568E" w14:textId="77777777" w:rsidR="00267F4F" w:rsidRDefault="00267F4F" w:rsidP="007F6B34">
      <w:pPr>
        <w:spacing w:line="312" w:lineRule="auto"/>
        <w:jc w:val="both"/>
        <w:rPr>
          <w:rFonts w:ascii="Times New Roman" w:hAnsi="Times New Roman" w:cs="Times New Roman"/>
        </w:rPr>
      </w:pPr>
    </w:p>
    <w:p w14:paraId="18CA501A" w14:textId="77777777" w:rsidR="00D179D0" w:rsidRDefault="00267F4F" w:rsidP="007F6B34">
      <w:pPr>
        <w:spacing w:line="312" w:lineRule="auto"/>
        <w:jc w:val="both"/>
        <w:rPr>
          <w:rFonts w:ascii="Times New Roman" w:hAnsi="Times New Roman" w:cs="Times New Roman"/>
        </w:rPr>
      </w:pPr>
      <w:r w:rsidRPr="00267F4F">
        <w:rPr>
          <w:rFonts w:ascii="Times New Roman" w:hAnsi="Times New Roman" w:cs="Times New Roman"/>
          <w:b/>
          <w:bCs/>
        </w:rPr>
        <w:t>4.7.</w:t>
      </w:r>
      <w:r>
        <w:rPr>
          <w:rFonts w:ascii="Times New Roman" w:hAnsi="Times New Roman" w:cs="Times New Roman"/>
        </w:rPr>
        <w:t xml:space="preserve"> Kupující je dále oprávněn od Smlouvy odstoupit, </w:t>
      </w:r>
      <w:r w:rsidR="003C2A6A">
        <w:rPr>
          <w:rFonts w:ascii="Times New Roman" w:hAnsi="Times New Roman" w:cs="Times New Roman"/>
        </w:rPr>
        <w:t xml:space="preserve">nebude-li mu přiznána či </w:t>
      </w:r>
      <w:r>
        <w:rPr>
          <w:rFonts w:ascii="Times New Roman" w:hAnsi="Times New Roman" w:cs="Times New Roman"/>
        </w:rPr>
        <w:t>neobdrží-li na kupní cenu finanční podporu ze strany Státního fondu podpory investic.</w:t>
      </w:r>
      <w:r w:rsidR="00D179D0">
        <w:rPr>
          <w:rFonts w:ascii="Times New Roman" w:hAnsi="Times New Roman" w:cs="Times New Roman"/>
        </w:rPr>
        <w:t xml:space="preserve"> </w:t>
      </w:r>
    </w:p>
    <w:p w14:paraId="6B3A3132" w14:textId="77777777" w:rsidR="00D179D0" w:rsidRDefault="00D179D0" w:rsidP="007F6B34">
      <w:pPr>
        <w:spacing w:line="312" w:lineRule="auto"/>
        <w:jc w:val="both"/>
        <w:rPr>
          <w:rFonts w:ascii="Times New Roman" w:hAnsi="Times New Roman" w:cs="Times New Roman"/>
        </w:rPr>
      </w:pPr>
    </w:p>
    <w:p w14:paraId="4D0CAA8C" w14:textId="2B50DB3A" w:rsidR="00D179D0" w:rsidRPr="00D179D0" w:rsidRDefault="00D179D0" w:rsidP="007F6B34">
      <w:pPr>
        <w:spacing w:line="312" w:lineRule="auto"/>
        <w:jc w:val="both"/>
        <w:rPr>
          <w:rFonts w:ascii="Times New Roman" w:hAnsi="Times New Roman" w:cs="Times New Roman"/>
        </w:rPr>
      </w:pPr>
      <w:r w:rsidRPr="00A4745B">
        <w:rPr>
          <w:rFonts w:ascii="Times New Roman" w:hAnsi="Times New Roman" w:cs="Times New Roman"/>
          <w:b/>
          <w:bCs/>
        </w:rPr>
        <w:t>4.8.</w:t>
      </w:r>
      <w:r>
        <w:rPr>
          <w:rFonts w:ascii="Times New Roman" w:hAnsi="Times New Roman" w:cs="Times New Roman"/>
        </w:rPr>
        <w:t xml:space="preserve"> Pro vyloučení pochybností se stanoví, že odstoupí-li kterákoliv ze smluvních stran od této Smlouvy v souladu s jejími ujednáními či s ustanovením § 2002 OZ, </w:t>
      </w:r>
      <w:r w:rsidR="00A4745B">
        <w:rPr>
          <w:rFonts w:ascii="Times New Roman" w:hAnsi="Times New Roman" w:cs="Times New Roman"/>
        </w:rPr>
        <w:t>odstupující strana odstupuje bez Smlouvy bez jakýchkoliv sankcí</w:t>
      </w:r>
      <w:r w:rsidR="00C15F3E">
        <w:rPr>
          <w:rFonts w:ascii="Times New Roman" w:hAnsi="Times New Roman" w:cs="Times New Roman"/>
        </w:rPr>
        <w:t xml:space="preserve"> vůči odstupující smluvní straně</w:t>
      </w:r>
      <w:r w:rsidR="00C80695">
        <w:rPr>
          <w:rFonts w:ascii="Times New Roman" w:hAnsi="Times New Roman" w:cs="Times New Roman"/>
        </w:rPr>
        <w:t>.</w:t>
      </w:r>
      <w:r w:rsidR="00936CAD">
        <w:rPr>
          <w:rFonts w:ascii="Times New Roman" w:hAnsi="Times New Roman" w:cs="Times New Roman"/>
        </w:rPr>
        <w:t xml:space="preserve"> Odstoupení musí být provedeno vždy písemně a druhé smluvní straně doručeno.</w:t>
      </w:r>
    </w:p>
    <w:p w14:paraId="214AB400" w14:textId="77777777" w:rsidR="007C0167" w:rsidRDefault="007C0167" w:rsidP="007F6B34">
      <w:pPr>
        <w:spacing w:line="312" w:lineRule="auto"/>
        <w:jc w:val="both"/>
        <w:rPr>
          <w:rFonts w:ascii="Times New Roman" w:hAnsi="Times New Roman" w:cs="Times New Roman"/>
          <w:snapToGrid w:val="0"/>
        </w:rPr>
      </w:pPr>
    </w:p>
    <w:p w14:paraId="6C12445D" w14:textId="77777777" w:rsidR="007C0167" w:rsidRDefault="007C0167" w:rsidP="007F6B34">
      <w:pPr>
        <w:spacing w:line="312" w:lineRule="auto"/>
        <w:jc w:val="both"/>
        <w:rPr>
          <w:rFonts w:ascii="Times New Roman" w:hAnsi="Times New Roman" w:cs="Times New Roman"/>
          <w:snapToGrid w:val="0"/>
        </w:rPr>
      </w:pPr>
    </w:p>
    <w:p w14:paraId="08BFF390" w14:textId="371DDB78" w:rsidR="0033409F" w:rsidRDefault="0033409F" w:rsidP="007F6B34">
      <w:pPr>
        <w:spacing w:line="312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V.</w:t>
      </w:r>
      <w:r>
        <w:rPr>
          <w:rFonts w:ascii="Times New Roman" w:hAnsi="Times New Roman" w:cs="Times New Roman"/>
          <w:b/>
          <w:bCs/>
        </w:rPr>
        <w:br/>
        <w:t>Stavba, odpovědnost za vady, záruky</w:t>
      </w:r>
    </w:p>
    <w:p w14:paraId="2A1DB2AD" w14:textId="77777777" w:rsidR="0033409F" w:rsidRDefault="0033409F" w:rsidP="00B04B97">
      <w:pPr>
        <w:spacing w:line="312" w:lineRule="auto"/>
        <w:jc w:val="both"/>
        <w:rPr>
          <w:rFonts w:ascii="Times New Roman" w:hAnsi="Times New Roman" w:cs="Times New Roman"/>
          <w:b/>
          <w:bCs/>
        </w:rPr>
      </w:pPr>
    </w:p>
    <w:p w14:paraId="27496F1E" w14:textId="29A0A1FC" w:rsidR="009628FF" w:rsidRDefault="00B04B97" w:rsidP="00B04B97">
      <w:pPr>
        <w:spacing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5.1. </w:t>
      </w:r>
      <w:r>
        <w:rPr>
          <w:rFonts w:ascii="Times New Roman" w:hAnsi="Times New Roman" w:cs="Times New Roman"/>
        </w:rPr>
        <w:t xml:space="preserve">Smluvní strany shodně prohlašují, že účelem převodu Předmětu koupě </w:t>
      </w:r>
      <w:r w:rsidR="00D771B1">
        <w:rPr>
          <w:rFonts w:ascii="Times New Roman" w:hAnsi="Times New Roman" w:cs="Times New Roman"/>
        </w:rPr>
        <w:t xml:space="preserve">jako celku </w:t>
      </w:r>
      <w:r>
        <w:rPr>
          <w:rFonts w:ascii="Times New Roman" w:hAnsi="Times New Roman" w:cs="Times New Roman"/>
        </w:rPr>
        <w:t xml:space="preserve">dle této Smlouvy je zejména převod a užívání stavby, budovy č.p. </w:t>
      </w:r>
      <w:r w:rsidRPr="00B04B97">
        <w:rPr>
          <w:rFonts w:ascii="Times New Roman" w:hAnsi="Times New Roman" w:cs="Times New Roman"/>
          <w:highlight w:val="yellow"/>
        </w:rPr>
        <w:t>________</w:t>
      </w:r>
      <w:r>
        <w:rPr>
          <w:rFonts w:ascii="Times New Roman" w:hAnsi="Times New Roman" w:cs="Times New Roman"/>
        </w:rPr>
        <w:t xml:space="preserve">, druh: </w:t>
      </w:r>
      <w:r w:rsidRPr="00B04B97">
        <w:rPr>
          <w:rFonts w:ascii="Times New Roman" w:hAnsi="Times New Roman" w:cs="Times New Roman"/>
          <w:highlight w:val="yellow"/>
        </w:rPr>
        <w:t>_________</w:t>
      </w:r>
      <w:r>
        <w:rPr>
          <w:rFonts w:ascii="Times New Roman" w:hAnsi="Times New Roman" w:cs="Times New Roman"/>
        </w:rPr>
        <w:t xml:space="preserve">, která je součástí pozemku parc. č. </w:t>
      </w:r>
      <w:r w:rsidRPr="00B04B97">
        <w:rPr>
          <w:rFonts w:ascii="Times New Roman" w:hAnsi="Times New Roman" w:cs="Times New Roman"/>
          <w:highlight w:val="yellow"/>
        </w:rPr>
        <w:t>_______</w:t>
      </w:r>
      <w:r>
        <w:rPr>
          <w:rFonts w:ascii="Times New Roman" w:hAnsi="Times New Roman" w:cs="Times New Roman"/>
        </w:rPr>
        <w:t xml:space="preserve"> v k.ú. Vysočany (dále jen „</w:t>
      </w:r>
      <w:r w:rsidRPr="00B04B97">
        <w:rPr>
          <w:rFonts w:ascii="Times New Roman" w:hAnsi="Times New Roman" w:cs="Times New Roman"/>
          <w:b/>
          <w:bCs/>
        </w:rPr>
        <w:t>Stavba</w:t>
      </w:r>
      <w:r>
        <w:rPr>
          <w:rFonts w:ascii="Times New Roman" w:hAnsi="Times New Roman" w:cs="Times New Roman"/>
        </w:rPr>
        <w:t xml:space="preserve">“), přičemž Stavba je novostavbou zkolaudovanou bezprostředně před uzavřením této Smlouvy. Prodávající proto Kupujícímu odpovídá za absenci vad a </w:t>
      </w:r>
      <w:r w:rsidR="00FC7F3D">
        <w:rPr>
          <w:rFonts w:ascii="Times New Roman" w:hAnsi="Times New Roman" w:cs="Times New Roman"/>
        </w:rPr>
        <w:t xml:space="preserve">za </w:t>
      </w:r>
      <w:r>
        <w:rPr>
          <w:rFonts w:ascii="Times New Roman" w:hAnsi="Times New Roman" w:cs="Times New Roman"/>
        </w:rPr>
        <w:t>jakost Stavby, jak je ujednáno níže.</w:t>
      </w:r>
    </w:p>
    <w:p w14:paraId="3DBDDAB3" w14:textId="77777777" w:rsidR="00841863" w:rsidRDefault="00841863" w:rsidP="00B04B97">
      <w:pPr>
        <w:spacing w:line="312" w:lineRule="auto"/>
        <w:jc w:val="both"/>
        <w:rPr>
          <w:rFonts w:ascii="Times New Roman" w:hAnsi="Times New Roman" w:cs="Times New Roman"/>
        </w:rPr>
      </w:pPr>
    </w:p>
    <w:p w14:paraId="25DCBF6D" w14:textId="0C2D8556" w:rsidR="00841863" w:rsidRDefault="00841863" w:rsidP="00B04B97">
      <w:pPr>
        <w:spacing w:line="312" w:lineRule="auto"/>
        <w:jc w:val="both"/>
        <w:rPr>
          <w:rFonts w:ascii="Times New Roman" w:hAnsi="Times New Roman" w:cs="Times New Roman"/>
        </w:rPr>
      </w:pPr>
      <w:r w:rsidRPr="00380CEA">
        <w:rPr>
          <w:rFonts w:ascii="Times New Roman" w:hAnsi="Times New Roman" w:cs="Times New Roman"/>
          <w:b/>
          <w:bCs/>
        </w:rPr>
        <w:t>5.2</w:t>
      </w:r>
      <w:r>
        <w:rPr>
          <w:rFonts w:ascii="Times New Roman" w:hAnsi="Times New Roman" w:cs="Times New Roman"/>
        </w:rPr>
        <w:t xml:space="preserve">. </w:t>
      </w:r>
      <w:r w:rsidR="00380CEA">
        <w:rPr>
          <w:rFonts w:ascii="Times New Roman" w:hAnsi="Times New Roman" w:cs="Times New Roman"/>
        </w:rPr>
        <w:t>Prodávající prohlašuje, že jako profesionál v oboru ve smyslu ust. § 5 OZ dohlížel na výstavbu Stavby a od dodavatel</w:t>
      </w:r>
      <w:r w:rsidR="00450A88">
        <w:rPr>
          <w:rFonts w:ascii="Times New Roman" w:hAnsi="Times New Roman" w:cs="Times New Roman"/>
        </w:rPr>
        <w:t>e</w:t>
      </w:r>
      <w:r w:rsidR="00380CEA">
        <w:rPr>
          <w:rFonts w:ascii="Times New Roman" w:hAnsi="Times New Roman" w:cs="Times New Roman"/>
        </w:rPr>
        <w:t xml:space="preserve"> stavebních prací ji převzal jako řádně dokončenou po úplné, řádné a náležité kontrole, přičemž dospěl ke kvalifikovanému závěru, že Stavba jako předmět díla ve smyslu ust. § 2623 a násl. OZ nevykazuje vady, které by samy o sobě či ve spojení s jinými bránily v užívání Stavby funkčně nebo esteticky či její užívání podstatným způsobem omezovaly. V případě porušení závazku Prodávajícího dle tohoto odstavce odpovídá Prodávající Kupujícímu za škodu.</w:t>
      </w:r>
    </w:p>
    <w:p w14:paraId="61D7FD03" w14:textId="77777777" w:rsidR="00DD2D36" w:rsidRDefault="00DD2D36" w:rsidP="00B04B97">
      <w:pPr>
        <w:spacing w:line="312" w:lineRule="auto"/>
        <w:jc w:val="both"/>
        <w:rPr>
          <w:rFonts w:ascii="Times New Roman" w:hAnsi="Times New Roman" w:cs="Times New Roman"/>
        </w:rPr>
      </w:pPr>
    </w:p>
    <w:p w14:paraId="6E85B020" w14:textId="2F7B8A18" w:rsidR="009628FF" w:rsidRPr="00705B03" w:rsidRDefault="00DD2D36" w:rsidP="00705B03">
      <w:pPr>
        <w:spacing w:line="312" w:lineRule="auto"/>
        <w:jc w:val="both"/>
        <w:rPr>
          <w:rFonts w:ascii="Times New Roman" w:hAnsi="Times New Roman" w:cs="Times New Roman"/>
        </w:rPr>
      </w:pPr>
      <w:r w:rsidRPr="00F67600">
        <w:rPr>
          <w:rFonts w:ascii="Times New Roman" w:hAnsi="Times New Roman" w:cs="Times New Roman"/>
          <w:b/>
          <w:bCs/>
        </w:rPr>
        <w:t>5.3.</w:t>
      </w:r>
      <w:r>
        <w:rPr>
          <w:rFonts w:ascii="Times New Roman" w:hAnsi="Times New Roman" w:cs="Times New Roman"/>
        </w:rPr>
        <w:t xml:space="preserve"> Prodávající </w:t>
      </w:r>
      <w:r w:rsidR="003B55DE">
        <w:rPr>
          <w:rFonts w:ascii="Times New Roman" w:hAnsi="Times New Roman" w:cs="Times New Roman"/>
        </w:rPr>
        <w:t xml:space="preserve">převádí na Kupujícího veškerá práva vyplývající z odpovědnosti zhotovitele Stavby za vady a veškerá práva </w:t>
      </w:r>
      <w:r w:rsidR="003B55DE" w:rsidRPr="008156C5">
        <w:rPr>
          <w:rFonts w:ascii="Times New Roman" w:hAnsi="Times New Roman" w:cs="Times New Roman"/>
        </w:rPr>
        <w:t xml:space="preserve">vyplývající </w:t>
      </w:r>
      <w:proofErr w:type="gramStart"/>
      <w:r w:rsidR="003B55DE" w:rsidRPr="008156C5">
        <w:rPr>
          <w:rFonts w:ascii="Times New Roman" w:hAnsi="Times New Roman" w:cs="Times New Roman"/>
        </w:rPr>
        <w:t>ze</w:t>
      </w:r>
      <w:proofErr w:type="gramEnd"/>
      <w:r w:rsidR="003B55DE" w:rsidRPr="008156C5">
        <w:rPr>
          <w:rFonts w:ascii="Times New Roman" w:hAnsi="Times New Roman" w:cs="Times New Roman"/>
        </w:rPr>
        <w:t xml:space="preserve"> zhotovitelem Stavby poskytnuté záruky za jakost, přičemž v obou případech je sjednána </w:t>
      </w:r>
      <w:r w:rsidR="003B55DE" w:rsidRPr="002F7738">
        <w:rPr>
          <w:rFonts w:ascii="Times New Roman" w:hAnsi="Times New Roman" w:cs="Times New Roman"/>
        </w:rPr>
        <w:t>doba</w:t>
      </w:r>
      <w:r w:rsidR="00F67600" w:rsidRPr="002F7738">
        <w:rPr>
          <w:rFonts w:ascii="Times New Roman" w:hAnsi="Times New Roman" w:cs="Times New Roman"/>
        </w:rPr>
        <w:t xml:space="preserve"> jejich trvání v délce 60 měsíců ode dne pravomocného kolaudačního rozhodnutí. </w:t>
      </w:r>
      <w:r w:rsidR="008156C5" w:rsidRPr="002F7738">
        <w:rPr>
          <w:rFonts w:ascii="Times New Roman" w:hAnsi="Times New Roman" w:cs="Times New Roman"/>
        </w:rPr>
        <w:t xml:space="preserve">Délka záruční doby dodaných výrobků, komponent, technologie a předmětů postupné spotřeby, které nejsou výsledkem stavebních prací, ale byly v rámci výstavby </w:t>
      </w:r>
      <w:r w:rsidR="008156C5" w:rsidRPr="002F7738">
        <w:rPr>
          <w:rFonts w:ascii="Times New Roman" w:hAnsi="Times New Roman" w:cs="Times New Roman"/>
        </w:rPr>
        <w:lastRenderedPageBreak/>
        <w:t>dodány jako hotový výrobek, komponenta či</w:t>
      </w:r>
      <w:r w:rsidR="008156C5" w:rsidRPr="008156C5">
        <w:rPr>
          <w:rFonts w:ascii="Times New Roman" w:hAnsi="Times New Roman" w:cs="Times New Roman"/>
        </w:rPr>
        <w:t xml:space="preserve"> technologie, se řídí záručními podmínkami výrobce, popř. dodavatele daného výrobku, vždy však činí nejméně 24 měsíců</w:t>
      </w:r>
      <w:r w:rsidR="008156C5">
        <w:rPr>
          <w:rFonts w:ascii="Times New Roman" w:hAnsi="Times New Roman" w:cs="Times New Roman"/>
        </w:rPr>
        <w:t>. P</w:t>
      </w:r>
      <w:r w:rsidR="00F67600" w:rsidRPr="008156C5">
        <w:rPr>
          <w:rFonts w:ascii="Times New Roman" w:hAnsi="Times New Roman" w:cs="Times New Roman"/>
        </w:rPr>
        <w:t>rodávající se zavazuje učinit bezodkladně veškerá právní jednání nezbytná k tomu, aby zhotovitel Stavby plně odpovídal</w:t>
      </w:r>
      <w:r w:rsidR="00F67600">
        <w:rPr>
          <w:rFonts w:ascii="Times New Roman" w:hAnsi="Times New Roman" w:cs="Times New Roman"/>
        </w:rPr>
        <w:t xml:space="preserve"> za plnění všech povinností dle tohoto odstavce přímo Kupujícímu, k čemuž mu Kupující poskytne veškerou nezbytnou součinnost. </w:t>
      </w:r>
      <w:r w:rsidR="00C23E9A">
        <w:rPr>
          <w:rFonts w:ascii="Times New Roman" w:hAnsi="Times New Roman" w:cs="Times New Roman"/>
        </w:rPr>
        <w:t>Nestane-li se tak, Prodávající se zavazuje uplatňovat veškerá práva ve prospěch Kupujícího, v opačném případě odpovídá Kupujícímu za škodu.</w:t>
      </w:r>
    </w:p>
    <w:p w14:paraId="1D8C3972" w14:textId="77777777" w:rsidR="009628FF" w:rsidRDefault="009628FF" w:rsidP="00705B03">
      <w:pPr>
        <w:spacing w:line="312" w:lineRule="auto"/>
        <w:rPr>
          <w:rFonts w:ascii="Times New Roman" w:hAnsi="Times New Roman" w:cs="Times New Roman"/>
          <w:b/>
          <w:bCs/>
        </w:rPr>
      </w:pPr>
    </w:p>
    <w:p w14:paraId="0889D847" w14:textId="6AAE6BE5" w:rsidR="006923F1" w:rsidRDefault="006923F1" w:rsidP="006923F1">
      <w:pPr>
        <w:spacing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5.4. </w:t>
      </w:r>
      <w:r>
        <w:rPr>
          <w:rFonts w:ascii="Times New Roman" w:hAnsi="Times New Roman" w:cs="Times New Roman"/>
        </w:rPr>
        <w:t>Prodávající prohlašuje, že právní Stav stavby plně odpovídá tomu, jak je Stavba ke dni uzavření této Smlouvy zapsána v katastru nemovitostí</w:t>
      </w:r>
      <w:r w:rsidR="004570B0">
        <w:rPr>
          <w:rFonts w:ascii="Times New Roman" w:hAnsi="Times New Roman" w:cs="Times New Roman"/>
        </w:rPr>
        <w:t xml:space="preserve"> dle </w:t>
      </w:r>
      <w:r w:rsidR="004570B0" w:rsidRPr="004570B0">
        <w:rPr>
          <w:rFonts w:ascii="Times New Roman" w:hAnsi="Times New Roman" w:cs="Times New Roman"/>
          <w:u w:val="single"/>
        </w:rPr>
        <w:t>přílohy č. 1</w:t>
      </w:r>
      <w:r w:rsidR="004570B0">
        <w:rPr>
          <w:rFonts w:ascii="Times New Roman" w:hAnsi="Times New Roman" w:cs="Times New Roman"/>
        </w:rPr>
        <w:t xml:space="preserve"> této Smlouvy</w:t>
      </w:r>
      <w:r>
        <w:rPr>
          <w:rFonts w:ascii="Times New Roman" w:hAnsi="Times New Roman" w:cs="Times New Roman"/>
        </w:rPr>
        <w:t>, včetně jejího rozdělení na jednotky, a že je v </w:t>
      </w:r>
      <w:r w:rsidRPr="002F7738">
        <w:rPr>
          <w:rFonts w:ascii="Times New Roman" w:hAnsi="Times New Roman" w:cs="Times New Roman"/>
        </w:rPr>
        <w:t>plné věcné shodě s</w:t>
      </w:r>
      <w:r w:rsidR="004570B0" w:rsidRPr="002F7738">
        <w:rPr>
          <w:rFonts w:ascii="Times New Roman" w:hAnsi="Times New Roman" w:cs="Times New Roman"/>
        </w:rPr>
        <w:t xml:space="preserve"> pravomocným</w:t>
      </w:r>
      <w:r w:rsidR="00487264" w:rsidRPr="002F7738">
        <w:rPr>
          <w:rFonts w:ascii="Times New Roman" w:hAnsi="Times New Roman" w:cs="Times New Roman"/>
        </w:rPr>
        <w:t xml:space="preserve"> kolaudačním rozhodnutím, které tvoří </w:t>
      </w:r>
      <w:r w:rsidR="00487264" w:rsidRPr="002F7738">
        <w:rPr>
          <w:rFonts w:ascii="Times New Roman" w:hAnsi="Times New Roman" w:cs="Times New Roman"/>
          <w:u w:val="single"/>
        </w:rPr>
        <w:t>přílohu č. 3</w:t>
      </w:r>
      <w:r w:rsidR="00487264" w:rsidRPr="002F7738">
        <w:rPr>
          <w:rFonts w:ascii="Times New Roman" w:hAnsi="Times New Roman" w:cs="Times New Roman"/>
        </w:rPr>
        <w:t xml:space="preserve"> této Smlouvy.</w:t>
      </w:r>
      <w:r w:rsidR="00976140" w:rsidRPr="002F7738">
        <w:rPr>
          <w:rFonts w:ascii="Times New Roman" w:hAnsi="Times New Roman" w:cs="Times New Roman"/>
        </w:rPr>
        <w:t xml:space="preserve"> Prodávající prohlašuje</w:t>
      </w:r>
      <w:r w:rsidR="00976140">
        <w:rPr>
          <w:rFonts w:ascii="Times New Roman" w:hAnsi="Times New Roman" w:cs="Times New Roman"/>
        </w:rPr>
        <w:t>, že mu nejsou známy žádné vady Stavby.</w:t>
      </w:r>
      <w:r w:rsidR="00283C83">
        <w:rPr>
          <w:rFonts w:ascii="Times New Roman" w:hAnsi="Times New Roman" w:cs="Times New Roman"/>
        </w:rPr>
        <w:t xml:space="preserve"> </w:t>
      </w:r>
    </w:p>
    <w:p w14:paraId="4F87532D" w14:textId="77777777" w:rsidR="006E66F4" w:rsidRDefault="006E66F4" w:rsidP="006923F1">
      <w:pPr>
        <w:spacing w:line="312" w:lineRule="auto"/>
        <w:jc w:val="both"/>
        <w:rPr>
          <w:rFonts w:ascii="Times New Roman" w:hAnsi="Times New Roman" w:cs="Times New Roman"/>
        </w:rPr>
      </w:pPr>
    </w:p>
    <w:p w14:paraId="20BC60F0" w14:textId="00916333" w:rsidR="006E66F4" w:rsidRDefault="006E66F4" w:rsidP="006923F1">
      <w:pPr>
        <w:spacing w:line="312" w:lineRule="auto"/>
        <w:jc w:val="both"/>
        <w:rPr>
          <w:rFonts w:ascii="Times New Roman" w:hAnsi="Times New Roman" w:cs="Times New Roman"/>
        </w:rPr>
      </w:pPr>
      <w:r w:rsidRPr="008D4D56">
        <w:rPr>
          <w:rFonts w:ascii="Times New Roman" w:hAnsi="Times New Roman" w:cs="Times New Roman"/>
          <w:b/>
          <w:bCs/>
        </w:rPr>
        <w:t>5.5.</w:t>
      </w:r>
      <w:r>
        <w:rPr>
          <w:rFonts w:ascii="Times New Roman" w:hAnsi="Times New Roman" w:cs="Times New Roman"/>
        </w:rPr>
        <w:t xml:space="preserve"> Předmět převodu jako celek bude Prodávajícím Kupujícímu předán</w:t>
      </w:r>
      <w:r w:rsidR="00D76307">
        <w:rPr>
          <w:rFonts w:ascii="Times New Roman" w:hAnsi="Times New Roman" w:cs="Times New Roman"/>
        </w:rPr>
        <w:t xml:space="preserve"> ve lhůtě dle odst. 2.3</w:t>
      </w:r>
      <w:r w:rsidR="00E303D2">
        <w:rPr>
          <w:rFonts w:ascii="Times New Roman" w:hAnsi="Times New Roman" w:cs="Times New Roman"/>
        </w:rPr>
        <w:t>.</w:t>
      </w:r>
      <w:r w:rsidR="00D76307">
        <w:rPr>
          <w:rFonts w:ascii="Times New Roman" w:hAnsi="Times New Roman" w:cs="Times New Roman"/>
        </w:rPr>
        <w:t xml:space="preserve"> této Smlouvy, a to</w:t>
      </w:r>
      <w:r>
        <w:rPr>
          <w:rFonts w:ascii="Times New Roman" w:hAnsi="Times New Roman" w:cs="Times New Roman"/>
        </w:rPr>
        <w:t xml:space="preserve"> protokolárně, přičemž o předání bude pořízen předávací protokol. Samostatný předávací protokol bude pořízen ke Stavbě. Kupující dostane přiměřenou časovou možnost si stav Předmětu převodu podrobně prohlédnout. V případě zjištěný vad, zjistitelných vizuální prohlídkou, budou vady uvedeny v zadávacím protokolu a Prodávající se je zaváže v přiměřené době, uvedené v předávacím protokolu, odstranit. Nedohodnou-li se smluvní strany na délce trvání doby, platí, že vada musí být odstraněna do 60 dnů. V případě takových vad Stavby, které by samy o sobě či ve spojení s jinými bránily v užívání Stavby funkčně nebo esteticky či její užívání podstatným způsobem omezovaly je Kupující oprávněn nepřevzít Předmět převodu jako celek</w:t>
      </w:r>
      <w:r w:rsidR="008D4D56">
        <w:rPr>
          <w:rFonts w:ascii="Times New Roman" w:hAnsi="Times New Roman" w:cs="Times New Roman"/>
        </w:rPr>
        <w:t>,</w:t>
      </w:r>
      <w:r w:rsidR="00A111F7">
        <w:rPr>
          <w:rFonts w:ascii="Times New Roman" w:hAnsi="Times New Roman" w:cs="Times New Roman"/>
        </w:rPr>
        <w:t xml:space="preserve"> dokud Prodávající vady neodstraní, předchozí věta se užije přiměřeně.</w:t>
      </w:r>
    </w:p>
    <w:p w14:paraId="1C908199" w14:textId="77777777" w:rsidR="00E303D2" w:rsidRDefault="00E303D2" w:rsidP="006923F1">
      <w:pPr>
        <w:spacing w:line="312" w:lineRule="auto"/>
        <w:jc w:val="both"/>
        <w:rPr>
          <w:rFonts w:ascii="Times New Roman" w:hAnsi="Times New Roman" w:cs="Times New Roman"/>
        </w:rPr>
      </w:pPr>
    </w:p>
    <w:p w14:paraId="1F2839A3" w14:textId="1C8863A9" w:rsidR="00E303D2" w:rsidRDefault="00E303D2" w:rsidP="006923F1">
      <w:pPr>
        <w:spacing w:line="312" w:lineRule="auto"/>
        <w:jc w:val="both"/>
        <w:rPr>
          <w:rFonts w:ascii="Times New Roman" w:hAnsi="Times New Roman" w:cs="Times New Roman"/>
        </w:rPr>
      </w:pPr>
      <w:r w:rsidRPr="00E303D2">
        <w:rPr>
          <w:rFonts w:ascii="Times New Roman" w:hAnsi="Times New Roman" w:cs="Times New Roman"/>
          <w:b/>
          <w:bCs/>
        </w:rPr>
        <w:t>5.6.</w:t>
      </w:r>
      <w:r>
        <w:rPr>
          <w:rFonts w:ascii="Times New Roman" w:hAnsi="Times New Roman" w:cs="Times New Roman"/>
        </w:rPr>
        <w:t xml:space="preserve"> Součástí předávky Předmětu převodu bude veškerá projektová a technická dokumentace Stavby dle platných právních předpisů a technických norem, dokumentace </w:t>
      </w:r>
      <w:r w:rsidR="001B1A89">
        <w:rPr>
          <w:rFonts w:ascii="Times New Roman" w:hAnsi="Times New Roman" w:cs="Times New Roman"/>
        </w:rPr>
        <w:t xml:space="preserve">skutečného </w:t>
      </w:r>
      <w:r>
        <w:rPr>
          <w:rFonts w:ascii="Times New Roman" w:hAnsi="Times New Roman" w:cs="Times New Roman"/>
        </w:rPr>
        <w:t>prov</w:t>
      </w:r>
      <w:r w:rsidR="001B1A89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d</w:t>
      </w:r>
      <w:r w:rsidR="001B1A89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ní stavby a veškeré další související doklady požadované Kupujícím. V případě jejich absence se přiměřeně užije ujednání odst. 5.5. této Smlouvy o vadách Stavby při převzetí.</w:t>
      </w:r>
    </w:p>
    <w:p w14:paraId="302AEF53" w14:textId="77777777" w:rsidR="008D4D56" w:rsidRDefault="008D4D56" w:rsidP="006923F1">
      <w:pPr>
        <w:spacing w:line="312" w:lineRule="auto"/>
        <w:jc w:val="both"/>
        <w:rPr>
          <w:rFonts w:ascii="Times New Roman" w:hAnsi="Times New Roman" w:cs="Times New Roman"/>
        </w:rPr>
      </w:pPr>
    </w:p>
    <w:p w14:paraId="060E343B" w14:textId="4C8F1187" w:rsidR="008D4D56" w:rsidRDefault="008D4D56" w:rsidP="006923F1">
      <w:pPr>
        <w:spacing w:line="312" w:lineRule="auto"/>
        <w:jc w:val="both"/>
        <w:rPr>
          <w:rFonts w:ascii="Times New Roman" w:hAnsi="Times New Roman" w:cs="Times New Roman"/>
        </w:rPr>
      </w:pPr>
      <w:r w:rsidRPr="008D4D56">
        <w:rPr>
          <w:rFonts w:ascii="Times New Roman" w:hAnsi="Times New Roman" w:cs="Times New Roman"/>
          <w:b/>
          <w:bCs/>
        </w:rPr>
        <w:t>5.</w:t>
      </w:r>
      <w:r w:rsidR="00417F02">
        <w:rPr>
          <w:rFonts w:ascii="Times New Roman" w:hAnsi="Times New Roman" w:cs="Times New Roman"/>
          <w:b/>
          <w:bCs/>
        </w:rPr>
        <w:t>7</w:t>
      </w:r>
      <w:r w:rsidRPr="008D4D56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</w:rPr>
        <w:t xml:space="preserve"> Nebezpečí škody na věci </w:t>
      </w:r>
      <w:r w:rsidR="00531BFF">
        <w:rPr>
          <w:rFonts w:ascii="Times New Roman" w:hAnsi="Times New Roman" w:cs="Times New Roman"/>
        </w:rPr>
        <w:t xml:space="preserve">a nebezpečí změny okolností </w:t>
      </w:r>
      <w:r>
        <w:rPr>
          <w:rFonts w:ascii="Times New Roman" w:hAnsi="Times New Roman" w:cs="Times New Roman"/>
        </w:rPr>
        <w:t>přechází na Kupujícího úplným protokolárním převzetím Předmětu převodu jako celku.</w:t>
      </w:r>
    </w:p>
    <w:p w14:paraId="11BF787E" w14:textId="77777777" w:rsidR="00921559" w:rsidRDefault="00921559" w:rsidP="006923F1">
      <w:pPr>
        <w:spacing w:line="312" w:lineRule="auto"/>
        <w:jc w:val="both"/>
        <w:rPr>
          <w:rFonts w:ascii="Times New Roman" w:hAnsi="Times New Roman" w:cs="Times New Roman"/>
        </w:rPr>
      </w:pPr>
    </w:p>
    <w:p w14:paraId="38D04343" w14:textId="11298ED8" w:rsidR="006923F1" w:rsidRPr="006923F1" w:rsidRDefault="00921559" w:rsidP="006A440B">
      <w:pPr>
        <w:spacing w:line="312" w:lineRule="auto"/>
        <w:jc w:val="both"/>
        <w:rPr>
          <w:rFonts w:ascii="Times New Roman" w:hAnsi="Times New Roman" w:cs="Times New Roman"/>
        </w:rPr>
      </w:pPr>
      <w:r w:rsidRPr="00921559">
        <w:rPr>
          <w:rFonts w:ascii="Times New Roman" w:hAnsi="Times New Roman" w:cs="Times New Roman"/>
          <w:b/>
          <w:bCs/>
        </w:rPr>
        <w:t>5.8.</w:t>
      </w:r>
      <w:r>
        <w:rPr>
          <w:rFonts w:ascii="Times New Roman" w:hAnsi="Times New Roman" w:cs="Times New Roman"/>
        </w:rPr>
        <w:t xml:space="preserve"> I po převzetí Předmětu převodu jako celku se Prodávající zavazuje</w:t>
      </w:r>
      <w:r w:rsidR="002E09C4">
        <w:rPr>
          <w:rFonts w:ascii="Times New Roman" w:hAnsi="Times New Roman" w:cs="Times New Roman"/>
        </w:rPr>
        <w:t xml:space="preserve"> nejméně</w:t>
      </w:r>
      <w:r>
        <w:rPr>
          <w:rFonts w:ascii="Times New Roman" w:hAnsi="Times New Roman" w:cs="Times New Roman"/>
        </w:rPr>
        <w:t xml:space="preserve"> po dobu 60 měsíců od pravomocné kolaudace Stavby poskytovat Kupujícímu veškerou součinnost potřebnou k uplatňování jeho práv dle tohoto článku, poskytovat mu veškeré potřebné informace a dokumentaci.</w:t>
      </w:r>
    </w:p>
    <w:p w14:paraId="72E56802" w14:textId="6559339B" w:rsidR="007F6B34" w:rsidRDefault="007F6B34" w:rsidP="007F6B34">
      <w:pPr>
        <w:spacing w:line="312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br/>
      </w:r>
      <w:r w:rsidRPr="00C20713">
        <w:rPr>
          <w:rFonts w:ascii="Times New Roman" w:hAnsi="Times New Roman" w:cs="Times New Roman"/>
          <w:b/>
          <w:bCs/>
        </w:rPr>
        <w:t>V</w:t>
      </w:r>
      <w:r w:rsidR="0033409F">
        <w:rPr>
          <w:rFonts w:ascii="Times New Roman" w:hAnsi="Times New Roman" w:cs="Times New Roman"/>
          <w:b/>
          <w:bCs/>
        </w:rPr>
        <w:t>I</w:t>
      </w:r>
      <w:r w:rsidRPr="00C20713">
        <w:rPr>
          <w:rFonts w:ascii="Times New Roman" w:hAnsi="Times New Roman" w:cs="Times New Roman"/>
          <w:b/>
          <w:bCs/>
        </w:rPr>
        <w:t xml:space="preserve">. </w:t>
      </w:r>
      <w:r w:rsidRPr="00C20713">
        <w:rPr>
          <w:rFonts w:ascii="Times New Roman" w:hAnsi="Times New Roman" w:cs="Times New Roman"/>
          <w:b/>
          <w:bCs/>
        </w:rPr>
        <w:br/>
        <w:t>Vklad vlastnického práva</w:t>
      </w:r>
    </w:p>
    <w:p w14:paraId="3D9FAA5B" w14:textId="77777777" w:rsidR="00C079D0" w:rsidRPr="00A255DA" w:rsidRDefault="00C079D0" w:rsidP="007F6B34">
      <w:pPr>
        <w:spacing w:line="312" w:lineRule="auto"/>
        <w:jc w:val="center"/>
        <w:rPr>
          <w:rFonts w:ascii="Times New Roman" w:hAnsi="Times New Roman" w:cs="Times New Roman"/>
          <w:snapToGrid w:val="0"/>
        </w:rPr>
      </w:pPr>
    </w:p>
    <w:p w14:paraId="65D3FF33" w14:textId="3F2E6693" w:rsidR="007F6B34" w:rsidRPr="00A255C3" w:rsidRDefault="0033409F" w:rsidP="007F6B34">
      <w:pPr>
        <w:pStyle w:val="BodyText"/>
        <w:spacing w:line="312" w:lineRule="auto"/>
        <w:rPr>
          <w:color w:val="000000"/>
          <w:szCs w:val="24"/>
          <w:lang w:val="cs-CZ"/>
        </w:rPr>
      </w:pPr>
      <w:r>
        <w:rPr>
          <w:b/>
          <w:bCs/>
          <w:color w:val="000000"/>
          <w:szCs w:val="24"/>
          <w:lang w:val="cs-CZ"/>
        </w:rPr>
        <w:t>6</w:t>
      </w:r>
      <w:r w:rsidR="007F6B34">
        <w:rPr>
          <w:b/>
          <w:bCs/>
          <w:color w:val="000000"/>
          <w:szCs w:val="24"/>
          <w:lang w:val="cs-CZ"/>
        </w:rPr>
        <w:t>.</w:t>
      </w:r>
      <w:r w:rsidR="007F6B34" w:rsidRPr="00A255C3">
        <w:rPr>
          <w:b/>
          <w:bCs/>
          <w:color w:val="000000"/>
          <w:szCs w:val="24"/>
          <w:lang w:val="cs-CZ"/>
        </w:rPr>
        <w:t>1.</w:t>
      </w:r>
      <w:r w:rsidR="007F6B34" w:rsidRPr="00A255C3">
        <w:rPr>
          <w:color w:val="000000"/>
          <w:szCs w:val="24"/>
          <w:lang w:val="cs-CZ"/>
        </w:rPr>
        <w:t xml:space="preserve"> Smluvní strany shodně navrhují klad vlastnického práva </w:t>
      </w:r>
      <w:r w:rsidR="007F6B34">
        <w:rPr>
          <w:color w:val="000000"/>
          <w:szCs w:val="24"/>
          <w:lang w:val="cs-CZ"/>
        </w:rPr>
        <w:t xml:space="preserve">Kupujícího k Předmětu koupě </w:t>
      </w:r>
      <w:r w:rsidR="007F6B34" w:rsidRPr="00A255C3">
        <w:rPr>
          <w:color w:val="000000"/>
          <w:szCs w:val="24"/>
          <w:lang w:val="cs-CZ"/>
        </w:rPr>
        <w:t xml:space="preserve">do katastru nemovitostí. </w:t>
      </w:r>
      <w:r w:rsidR="007F6B34" w:rsidRPr="00A255C3">
        <w:rPr>
          <w:szCs w:val="24"/>
          <w:lang w:val="cs-CZ"/>
        </w:rPr>
        <w:t>Vlastnické právo</w:t>
      </w:r>
      <w:r w:rsidR="007F6B34">
        <w:rPr>
          <w:szCs w:val="24"/>
          <w:lang w:val="cs-CZ"/>
        </w:rPr>
        <w:t xml:space="preserve"> k Předmětu koupě jako celku</w:t>
      </w:r>
      <w:r w:rsidR="007F6B34" w:rsidRPr="00A255C3">
        <w:rPr>
          <w:szCs w:val="24"/>
          <w:lang w:val="cs-CZ"/>
        </w:rPr>
        <w:t xml:space="preserve"> dle této Smlouvy nabude </w:t>
      </w:r>
      <w:r w:rsidR="007F6B34">
        <w:rPr>
          <w:szCs w:val="24"/>
          <w:lang w:val="cs-CZ"/>
        </w:rPr>
        <w:t>Kupující</w:t>
      </w:r>
      <w:r w:rsidR="007F6B34" w:rsidRPr="00A255C3">
        <w:rPr>
          <w:szCs w:val="24"/>
          <w:lang w:val="cs-CZ"/>
        </w:rPr>
        <w:t xml:space="preserve"> </w:t>
      </w:r>
      <w:r w:rsidR="007F6B34">
        <w:rPr>
          <w:szCs w:val="24"/>
          <w:lang w:val="cs-CZ"/>
        </w:rPr>
        <w:t xml:space="preserve">pravomocným </w:t>
      </w:r>
      <w:r w:rsidR="007F6B34" w:rsidRPr="00A255C3">
        <w:rPr>
          <w:szCs w:val="24"/>
          <w:lang w:val="cs-CZ"/>
        </w:rPr>
        <w:t>provedením vkladu</w:t>
      </w:r>
      <w:r w:rsidR="007F6B34">
        <w:rPr>
          <w:szCs w:val="24"/>
          <w:lang w:val="cs-CZ"/>
        </w:rPr>
        <w:t xml:space="preserve"> vlastnického k Pozemkům</w:t>
      </w:r>
      <w:r w:rsidR="007F6B34" w:rsidRPr="00A255C3">
        <w:rPr>
          <w:szCs w:val="24"/>
          <w:lang w:val="cs-CZ"/>
        </w:rPr>
        <w:t xml:space="preserve"> do katastru nemovitostí, jehož právní účinky nastanou ke dni, k němuž bude návrh na vklad doručen</w:t>
      </w:r>
      <w:r w:rsidR="007F6B34">
        <w:rPr>
          <w:szCs w:val="24"/>
          <w:lang w:val="cs-CZ"/>
        </w:rPr>
        <w:t xml:space="preserve"> příslušnému </w:t>
      </w:r>
      <w:r w:rsidR="007F6B34" w:rsidRPr="00A255C3">
        <w:rPr>
          <w:szCs w:val="24"/>
          <w:lang w:val="cs-CZ"/>
        </w:rPr>
        <w:t>katastrálnímu úřadu. Smluvní strany se zavazují zdržet se až do provedení vkladu vlastnického práva jakýchkoliv činností či právního jednání, které by vedly ke zmaření či ztížení převodu vlastnického práva</w:t>
      </w:r>
      <w:r w:rsidR="00C079D0">
        <w:rPr>
          <w:szCs w:val="24"/>
          <w:lang w:val="cs-CZ"/>
        </w:rPr>
        <w:t xml:space="preserve"> dle této Smlouvy</w:t>
      </w:r>
      <w:r w:rsidR="007F6B34" w:rsidRPr="00A255C3">
        <w:rPr>
          <w:szCs w:val="24"/>
          <w:lang w:val="cs-CZ"/>
        </w:rPr>
        <w:t>.</w:t>
      </w:r>
      <w:r w:rsidR="007F6B34">
        <w:rPr>
          <w:szCs w:val="24"/>
          <w:lang w:val="cs-CZ"/>
        </w:rPr>
        <w:t xml:space="preserve"> Prodávající se zavazuje</w:t>
      </w:r>
      <w:r w:rsidR="00FD50F4">
        <w:rPr>
          <w:szCs w:val="24"/>
          <w:lang w:val="cs-CZ"/>
        </w:rPr>
        <w:t xml:space="preserve"> po uzavření této Smlouvy</w:t>
      </w:r>
      <w:r w:rsidR="007F6B34">
        <w:rPr>
          <w:szCs w:val="24"/>
          <w:lang w:val="cs-CZ"/>
        </w:rPr>
        <w:t xml:space="preserve"> Předmět koupě nezatížit žádným novým věcným ani závazkovým právem. </w:t>
      </w:r>
      <w:r w:rsidR="007F6B34" w:rsidRPr="00A255C3">
        <w:rPr>
          <w:szCs w:val="24"/>
          <w:lang w:val="cs-CZ"/>
        </w:rPr>
        <w:t xml:space="preserve">V opačném případě má </w:t>
      </w:r>
      <w:r w:rsidR="007F6B34">
        <w:rPr>
          <w:szCs w:val="24"/>
          <w:lang w:val="cs-CZ"/>
        </w:rPr>
        <w:t>Kupující</w:t>
      </w:r>
      <w:r w:rsidR="007F6B34" w:rsidRPr="00A255C3">
        <w:rPr>
          <w:szCs w:val="24"/>
          <w:lang w:val="cs-CZ"/>
        </w:rPr>
        <w:t xml:space="preserve"> právo od Smlouvy odstoupit</w:t>
      </w:r>
      <w:r w:rsidR="007F6B34">
        <w:rPr>
          <w:szCs w:val="24"/>
          <w:lang w:val="cs-CZ"/>
        </w:rPr>
        <w:t>, a to i po provedení vkladu vlastnického práva dle této Smlouvy.</w:t>
      </w:r>
    </w:p>
    <w:p w14:paraId="10F225B7" w14:textId="77777777" w:rsidR="007F6B34" w:rsidRDefault="007F6B34" w:rsidP="007F6B34">
      <w:pPr>
        <w:pStyle w:val="BodyText"/>
        <w:spacing w:line="312" w:lineRule="auto"/>
        <w:rPr>
          <w:szCs w:val="24"/>
          <w:lang w:val="cs-CZ"/>
        </w:rPr>
      </w:pPr>
    </w:p>
    <w:p w14:paraId="349D9D52" w14:textId="10213775" w:rsidR="007F6B34" w:rsidRDefault="0033409F" w:rsidP="007F6B34">
      <w:pPr>
        <w:pStyle w:val="BodyText"/>
        <w:spacing w:line="312" w:lineRule="auto"/>
        <w:rPr>
          <w:szCs w:val="24"/>
          <w:lang w:val="cs-CZ"/>
        </w:rPr>
      </w:pPr>
      <w:r>
        <w:rPr>
          <w:b/>
          <w:bCs/>
          <w:szCs w:val="24"/>
          <w:lang w:val="cs-CZ"/>
        </w:rPr>
        <w:t>6.</w:t>
      </w:r>
      <w:r w:rsidR="007F6B34" w:rsidRPr="00A255C3">
        <w:rPr>
          <w:b/>
          <w:bCs/>
          <w:szCs w:val="24"/>
          <w:lang w:val="cs-CZ"/>
        </w:rPr>
        <w:t>2.</w:t>
      </w:r>
      <w:r w:rsidR="007F6B34" w:rsidRPr="00A255C3">
        <w:rPr>
          <w:szCs w:val="24"/>
          <w:lang w:val="cs-CZ"/>
        </w:rPr>
        <w:t xml:space="preserve"> Návrh na vklad vlastnického práva </w:t>
      </w:r>
      <w:r w:rsidR="007F6B34">
        <w:rPr>
          <w:szCs w:val="24"/>
          <w:lang w:val="cs-CZ"/>
        </w:rPr>
        <w:t xml:space="preserve">k Předmětu koupě u </w:t>
      </w:r>
      <w:r w:rsidR="007F6B34" w:rsidRPr="00A255C3">
        <w:rPr>
          <w:szCs w:val="24"/>
          <w:lang w:val="cs-CZ"/>
        </w:rPr>
        <w:t xml:space="preserve">dle této Smlouvy podá katastrálnímu úřadu </w:t>
      </w:r>
      <w:r w:rsidR="007F6B34">
        <w:rPr>
          <w:szCs w:val="24"/>
          <w:lang w:val="cs-CZ"/>
        </w:rPr>
        <w:t>Kupující</w:t>
      </w:r>
      <w:r w:rsidR="007F6B34" w:rsidRPr="00A255C3">
        <w:rPr>
          <w:szCs w:val="24"/>
          <w:lang w:val="cs-CZ"/>
        </w:rPr>
        <w:t xml:space="preserve"> bez zbytečného odkladu poté, co obdrží od </w:t>
      </w:r>
      <w:r w:rsidR="007F6B34">
        <w:rPr>
          <w:szCs w:val="24"/>
          <w:lang w:val="cs-CZ"/>
        </w:rPr>
        <w:t>hlavního města Prahy</w:t>
      </w:r>
      <w:r w:rsidR="007F6B34" w:rsidRPr="00A255C3">
        <w:rPr>
          <w:szCs w:val="24"/>
          <w:lang w:val="cs-CZ"/>
        </w:rPr>
        <w:t xml:space="preserve"> tzv. doložku správnosti dle ust. § 21 odst. 1 obecně závazné vyhlášky č. 55/2000 Sb. HMP, kterou se vydává Statut hl. m. </w:t>
      </w:r>
      <w:r w:rsidR="007F6B34" w:rsidRPr="001907B8">
        <w:rPr>
          <w:szCs w:val="24"/>
          <w:lang w:val="cs-CZ"/>
        </w:rPr>
        <w:t>Prahy. Správní poplatky, spojené s vkladovým řízením u katastrálního úřadu, uhradí Kupující.</w:t>
      </w:r>
    </w:p>
    <w:p w14:paraId="1DA92357" w14:textId="77777777" w:rsidR="007F6B34" w:rsidRDefault="007F6B34" w:rsidP="007F6B34">
      <w:pPr>
        <w:pStyle w:val="BodyText"/>
        <w:spacing w:line="312" w:lineRule="auto"/>
        <w:rPr>
          <w:szCs w:val="24"/>
          <w:lang w:val="cs-CZ"/>
        </w:rPr>
      </w:pPr>
    </w:p>
    <w:p w14:paraId="7CBD7E31" w14:textId="59E5BE6F" w:rsidR="007F6B34" w:rsidRPr="002F4508" w:rsidRDefault="00370BD5" w:rsidP="007F6B34">
      <w:pPr>
        <w:spacing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6</w:t>
      </w:r>
      <w:r w:rsidR="007F6B34" w:rsidRPr="002F4508">
        <w:rPr>
          <w:rFonts w:ascii="Times New Roman" w:hAnsi="Times New Roman" w:cs="Times New Roman"/>
          <w:b/>
          <w:bCs/>
        </w:rPr>
        <w:t>.3.</w:t>
      </w:r>
      <w:r w:rsidR="007F6B34" w:rsidRPr="002F4508">
        <w:rPr>
          <w:rFonts w:ascii="Times New Roman" w:hAnsi="Times New Roman" w:cs="Times New Roman"/>
        </w:rPr>
        <w:t xml:space="preserve"> Pro případ, že katastrální úřad zamítne návrh na vklad práv dle této Smlouvy nebo k provedení vkladu nedojde z jakéhokoliv jiného důvodu, zavazují se smluvní strany uzavřít smlouvu co nejbližší obsahem i účelem této Smlouvy tak, aby byl účel této Smlouvy naplněn.</w:t>
      </w:r>
    </w:p>
    <w:p w14:paraId="0C9F29D8" w14:textId="77777777" w:rsidR="007F6B34" w:rsidRPr="00A255DA" w:rsidRDefault="007F6B34" w:rsidP="007F6B34">
      <w:pPr>
        <w:pStyle w:val="BodyText"/>
        <w:spacing w:line="312" w:lineRule="auto"/>
        <w:rPr>
          <w:szCs w:val="24"/>
          <w:lang w:val="cs-CZ"/>
        </w:rPr>
      </w:pPr>
    </w:p>
    <w:p w14:paraId="511509AD" w14:textId="5DC78B74" w:rsidR="007F6B34" w:rsidRDefault="007F6B34" w:rsidP="007F6B34">
      <w:pPr>
        <w:spacing w:line="312" w:lineRule="auto"/>
        <w:jc w:val="center"/>
        <w:rPr>
          <w:rFonts w:ascii="Times New Roman" w:hAnsi="Times New Roman" w:cs="Times New Roman"/>
          <w:b/>
          <w:bCs/>
        </w:rPr>
      </w:pPr>
      <w:r w:rsidRPr="00193D05">
        <w:rPr>
          <w:rFonts w:ascii="Times New Roman" w:hAnsi="Times New Roman" w:cs="Times New Roman"/>
          <w:b/>
          <w:bCs/>
        </w:rPr>
        <w:t>V</w:t>
      </w:r>
      <w:r>
        <w:rPr>
          <w:rFonts w:ascii="Times New Roman" w:hAnsi="Times New Roman" w:cs="Times New Roman"/>
          <w:b/>
          <w:bCs/>
        </w:rPr>
        <w:t>I</w:t>
      </w:r>
      <w:r w:rsidR="00370BD5">
        <w:rPr>
          <w:rFonts w:ascii="Times New Roman" w:hAnsi="Times New Roman" w:cs="Times New Roman"/>
          <w:b/>
          <w:bCs/>
        </w:rPr>
        <w:t>I</w:t>
      </w:r>
      <w:r w:rsidRPr="00193D05">
        <w:rPr>
          <w:rFonts w:ascii="Times New Roman" w:hAnsi="Times New Roman" w:cs="Times New Roman"/>
          <w:b/>
          <w:bCs/>
        </w:rPr>
        <w:t xml:space="preserve">. </w:t>
      </w:r>
      <w:r w:rsidRPr="00193D05">
        <w:rPr>
          <w:rFonts w:ascii="Times New Roman" w:hAnsi="Times New Roman" w:cs="Times New Roman"/>
          <w:b/>
          <w:bCs/>
        </w:rPr>
        <w:br/>
      </w:r>
      <w:r w:rsidRPr="003974FB">
        <w:rPr>
          <w:rFonts w:ascii="Times New Roman" w:hAnsi="Times New Roman" w:cs="Times New Roman"/>
          <w:b/>
          <w:bCs/>
        </w:rPr>
        <w:t>Závěrečná ujednání</w:t>
      </w:r>
    </w:p>
    <w:p w14:paraId="26C7FA74" w14:textId="77777777" w:rsidR="0007111A" w:rsidRPr="003974FB" w:rsidRDefault="0007111A" w:rsidP="007F6B34">
      <w:pPr>
        <w:spacing w:line="312" w:lineRule="auto"/>
        <w:jc w:val="center"/>
        <w:rPr>
          <w:rFonts w:ascii="Times New Roman" w:hAnsi="Times New Roman" w:cs="Times New Roman"/>
          <w:b/>
          <w:bCs/>
        </w:rPr>
      </w:pPr>
    </w:p>
    <w:p w14:paraId="2F211341" w14:textId="75BCCABD" w:rsidR="007F6B34" w:rsidRDefault="00370BD5" w:rsidP="007F6B34">
      <w:pPr>
        <w:spacing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7</w:t>
      </w:r>
      <w:r w:rsidR="007F6B34" w:rsidRPr="003974FB">
        <w:rPr>
          <w:rFonts w:ascii="Times New Roman" w:hAnsi="Times New Roman" w:cs="Times New Roman"/>
          <w:b/>
          <w:bCs/>
        </w:rPr>
        <w:t>.1.</w:t>
      </w:r>
      <w:r w:rsidR="007F6B34" w:rsidRPr="003974FB">
        <w:rPr>
          <w:rFonts w:ascii="Times New Roman" w:hAnsi="Times New Roman" w:cs="Times New Roman"/>
        </w:rPr>
        <w:t xml:space="preserve"> Smluvní strany shodně prohlašují, že vzájemné plnění dle této Smlouvy je přiměřené </w:t>
      </w:r>
      <w:r w:rsidR="007F6B34">
        <w:rPr>
          <w:rFonts w:ascii="Times New Roman" w:hAnsi="Times New Roman" w:cs="Times New Roman"/>
        </w:rPr>
        <w:t>a</w:t>
      </w:r>
      <w:r w:rsidR="007F6B34" w:rsidRPr="003974FB">
        <w:rPr>
          <w:rFonts w:ascii="Times New Roman" w:hAnsi="Times New Roman" w:cs="Times New Roman"/>
        </w:rPr>
        <w:t xml:space="preserve"> </w:t>
      </w:r>
      <w:r w:rsidR="007F6B34">
        <w:rPr>
          <w:rFonts w:ascii="Times New Roman" w:hAnsi="Times New Roman" w:cs="Times New Roman"/>
        </w:rPr>
        <w:t>z</w:t>
      </w:r>
      <w:r w:rsidR="007F6B34" w:rsidRPr="003974FB">
        <w:rPr>
          <w:rFonts w:ascii="Times New Roman" w:hAnsi="Times New Roman" w:cs="Times New Roman"/>
        </w:rPr>
        <w:t>e smluvního vztahu</w:t>
      </w:r>
      <w:r w:rsidR="0007111A">
        <w:rPr>
          <w:rFonts w:ascii="Times New Roman" w:hAnsi="Times New Roman" w:cs="Times New Roman"/>
        </w:rPr>
        <w:t xml:space="preserve"> pro vyloučení pochybnost</w:t>
      </w:r>
      <w:r w:rsidR="00C434A5">
        <w:rPr>
          <w:rFonts w:ascii="Times New Roman" w:hAnsi="Times New Roman" w:cs="Times New Roman"/>
        </w:rPr>
        <w:t>í</w:t>
      </w:r>
      <w:r w:rsidR="007F6B34" w:rsidRPr="003974FB">
        <w:rPr>
          <w:rFonts w:ascii="Times New Roman" w:hAnsi="Times New Roman" w:cs="Times New Roman"/>
        </w:rPr>
        <w:t xml:space="preserve"> vylučuj</w:t>
      </w:r>
      <w:r w:rsidR="007F6B34">
        <w:rPr>
          <w:rFonts w:ascii="Times New Roman" w:hAnsi="Times New Roman" w:cs="Times New Roman"/>
        </w:rPr>
        <w:t>í</w:t>
      </w:r>
      <w:r w:rsidR="007F6B34" w:rsidRPr="003974FB">
        <w:rPr>
          <w:rFonts w:ascii="Times New Roman" w:hAnsi="Times New Roman" w:cs="Times New Roman"/>
        </w:rPr>
        <w:t xml:space="preserve"> </w:t>
      </w:r>
      <w:r w:rsidR="00623C11">
        <w:rPr>
          <w:rFonts w:ascii="Times New Roman" w:hAnsi="Times New Roman" w:cs="Times New Roman"/>
        </w:rPr>
        <w:t xml:space="preserve">užití </w:t>
      </w:r>
      <w:r w:rsidR="007F6B34" w:rsidRPr="003974FB">
        <w:rPr>
          <w:rFonts w:ascii="Times New Roman" w:hAnsi="Times New Roman" w:cs="Times New Roman"/>
        </w:rPr>
        <w:t>ust</w:t>
      </w:r>
      <w:r w:rsidR="00623C11">
        <w:rPr>
          <w:rFonts w:ascii="Times New Roman" w:hAnsi="Times New Roman" w:cs="Times New Roman"/>
        </w:rPr>
        <w:t xml:space="preserve">anovení </w:t>
      </w:r>
      <w:r w:rsidR="007F6B34" w:rsidRPr="003974FB">
        <w:rPr>
          <w:rFonts w:ascii="Times New Roman" w:hAnsi="Times New Roman" w:cs="Times New Roman"/>
        </w:rPr>
        <w:t>§ 1793</w:t>
      </w:r>
      <w:r w:rsidR="00623C11">
        <w:rPr>
          <w:rFonts w:ascii="Times New Roman" w:hAnsi="Times New Roman" w:cs="Times New Roman"/>
        </w:rPr>
        <w:t xml:space="preserve"> až </w:t>
      </w:r>
      <w:r w:rsidR="007F6B34">
        <w:rPr>
          <w:rFonts w:ascii="Times New Roman" w:hAnsi="Times New Roman" w:cs="Times New Roman"/>
        </w:rPr>
        <w:t>1795</w:t>
      </w:r>
      <w:r w:rsidR="007F6B34" w:rsidRPr="003974FB">
        <w:rPr>
          <w:rFonts w:ascii="Times New Roman" w:hAnsi="Times New Roman" w:cs="Times New Roman"/>
        </w:rPr>
        <w:t xml:space="preserve"> OZ.</w:t>
      </w:r>
    </w:p>
    <w:p w14:paraId="2C84465E" w14:textId="77777777" w:rsidR="00910846" w:rsidRDefault="00910846" w:rsidP="007F6B34">
      <w:pPr>
        <w:spacing w:line="312" w:lineRule="auto"/>
        <w:jc w:val="both"/>
        <w:rPr>
          <w:rFonts w:ascii="Times New Roman" w:hAnsi="Times New Roman" w:cs="Times New Roman"/>
        </w:rPr>
      </w:pPr>
    </w:p>
    <w:p w14:paraId="0E658948" w14:textId="319852F2" w:rsidR="0007111A" w:rsidRDefault="00910846" w:rsidP="007F6B34">
      <w:pPr>
        <w:spacing w:line="312" w:lineRule="auto"/>
        <w:jc w:val="both"/>
        <w:rPr>
          <w:rFonts w:ascii="Times New Roman" w:hAnsi="Times New Roman" w:cs="Times New Roman"/>
        </w:rPr>
      </w:pPr>
      <w:r w:rsidRPr="008E178D">
        <w:rPr>
          <w:rFonts w:ascii="Times New Roman" w:hAnsi="Times New Roman" w:cs="Times New Roman"/>
          <w:b/>
          <w:bCs/>
        </w:rPr>
        <w:t>7.2.</w:t>
      </w:r>
      <w:r w:rsidRPr="002F6269">
        <w:rPr>
          <w:rFonts w:ascii="Times New Roman" w:hAnsi="Times New Roman" w:cs="Times New Roman"/>
        </w:rPr>
        <w:t xml:space="preserve"> Doručováno bude </w:t>
      </w:r>
      <w:r>
        <w:rPr>
          <w:rFonts w:ascii="Times New Roman" w:hAnsi="Times New Roman" w:cs="Times New Roman"/>
        </w:rPr>
        <w:t xml:space="preserve">skrze datové schránky či </w:t>
      </w:r>
      <w:r w:rsidRPr="002F6269">
        <w:rPr>
          <w:rFonts w:ascii="Times New Roman" w:hAnsi="Times New Roman" w:cs="Times New Roman"/>
        </w:rPr>
        <w:t>na adres</w:t>
      </w:r>
      <w:r>
        <w:rPr>
          <w:rFonts w:ascii="Times New Roman" w:hAnsi="Times New Roman" w:cs="Times New Roman"/>
        </w:rPr>
        <w:t>y</w:t>
      </w:r>
      <w:r w:rsidRPr="002F626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</w:t>
      </w:r>
      <w:r w:rsidRPr="002F6269">
        <w:rPr>
          <w:rFonts w:ascii="Times New Roman" w:hAnsi="Times New Roman" w:cs="Times New Roman"/>
        </w:rPr>
        <w:t>mluvních stran uveden</w:t>
      </w:r>
      <w:r>
        <w:rPr>
          <w:rFonts w:ascii="Times New Roman" w:hAnsi="Times New Roman" w:cs="Times New Roman"/>
        </w:rPr>
        <w:t>é v záhlaví této Smlouvy</w:t>
      </w:r>
      <w:r w:rsidRPr="002F6269">
        <w:rPr>
          <w:rFonts w:ascii="Times New Roman" w:hAnsi="Times New Roman" w:cs="Times New Roman"/>
        </w:rPr>
        <w:t xml:space="preserve">. V případě doručování prostřednictvím provozovatele poštovních služeb platí, že písemnost je doručena i v případě, že si adresát písemnost ve lhůtě 10 dnů ode dne, kdy byla uložena u provozovatele poštovních služeb, nevyzvedne. Smluvní strany se zavazují, že v případě změny své adresy budou o této změně druhou smluvní stranu písemně informovat nejpozději do 3 </w:t>
      </w:r>
      <w:r w:rsidRPr="002F6269">
        <w:rPr>
          <w:rFonts w:ascii="Times New Roman" w:hAnsi="Times New Roman" w:cs="Times New Roman"/>
        </w:rPr>
        <w:lastRenderedPageBreak/>
        <w:t xml:space="preserve">pracovních dnů. Neoznámí-li druhá strana změnu adresy, platí, že </w:t>
      </w:r>
      <w:r w:rsidR="008E178D">
        <w:rPr>
          <w:rFonts w:ascii="Times New Roman" w:hAnsi="Times New Roman" w:cs="Times New Roman"/>
        </w:rPr>
        <w:t>zásilka byla ve sféře dosahu adresáta na původní adrese.</w:t>
      </w:r>
    </w:p>
    <w:p w14:paraId="554FD860" w14:textId="77777777" w:rsidR="008E178D" w:rsidRDefault="008E178D" w:rsidP="007F6B34">
      <w:pPr>
        <w:spacing w:line="312" w:lineRule="auto"/>
        <w:jc w:val="both"/>
        <w:rPr>
          <w:rFonts w:ascii="Times New Roman" w:hAnsi="Times New Roman" w:cs="Times New Roman"/>
        </w:rPr>
      </w:pPr>
    </w:p>
    <w:p w14:paraId="22EC838D" w14:textId="181A3FC1" w:rsidR="007F6B34" w:rsidRPr="002709BB" w:rsidRDefault="00370BD5" w:rsidP="007F6B34">
      <w:pPr>
        <w:spacing w:line="312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b/>
          <w:bCs/>
        </w:rPr>
        <w:t>7</w:t>
      </w:r>
      <w:r w:rsidR="007F6B34" w:rsidRPr="003974FB">
        <w:rPr>
          <w:rFonts w:ascii="Times New Roman" w:hAnsi="Times New Roman" w:cs="Times New Roman"/>
          <w:b/>
          <w:bCs/>
        </w:rPr>
        <w:t>.</w:t>
      </w:r>
      <w:r w:rsidR="008E178D">
        <w:rPr>
          <w:rFonts w:ascii="Times New Roman" w:hAnsi="Times New Roman" w:cs="Times New Roman"/>
          <w:b/>
          <w:bCs/>
        </w:rPr>
        <w:t>3</w:t>
      </w:r>
      <w:r w:rsidR="007F6B34" w:rsidRPr="003974FB">
        <w:rPr>
          <w:rFonts w:ascii="Times New Roman" w:hAnsi="Times New Roman" w:cs="Times New Roman"/>
          <w:b/>
          <w:bCs/>
        </w:rPr>
        <w:t>.</w:t>
      </w:r>
      <w:r w:rsidR="007F6B34">
        <w:rPr>
          <w:rFonts w:ascii="Times New Roman" w:hAnsi="Times New Roman" w:cs="Times New Roman"/>
        </w:rPr>
        <w:t xml:space="preserve"> </w:t>
      </w:r>
      <w:r w:rsidR="007F6B34" w:rsidRPr="003974FB">
        <w:rPr>
          <w:rFonts w:ascii="Times New Roman" w:hAnsi="Times New Roman" w:cs="Times New Roman"/>
        </w:rPr>
        <w:t xml:space="preserve">Smlouva nabývá platnosti dnem jejího </w:t>
      </w:r>
      <w:r w:rsidR="007F6B34" w:rsidRPr="002709BB">
        <w:rPr>
          <w:rFonts w:ascii="Times New Roman" w:hAnsi="Times New Roman" w:cs="Times New Roman"/>
        </w:rPr>
        <w:t xml:space="preserve">podpisu poslední smluvní stranou a účinnosti dnem jejího uveřejnění v registru smluv dle zákona č. 340/2015 Sb., o registru smluv, které v zákonné lhůtě zajistí Kupující. </w:t>
      </w:r>
    </w:p>
    <w:p w14:paraId="6B132745" w14:textId="77777777" w:rsidR="0007111A" w:rsidRDefault="0007111A" w:rsidP="007F6B34">
      <w:pPr>
        <w:spacing w:line="312" w:lineRule="auto"/>
        <w:jc w:val="both"/>
        <w:rPr>
          <w:rFonts w:ascii="Times New Roman" w:hAnsi="Times New Roman" w:cs="Times New Roman"/>
          <w:b/>
          <w:bCs/>
        </w:rPr>
      </w:pPr>
    </w:p>
    <w:p w14:paraId="667F7104" w14:textId="286E2B59" w:rsidR="007F6B34" w:rsidRDefault="00370BD5" w:rsidP="007F6B34">
      <w:pPr>
        <w:spacing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7</w:t>
      </w:r>
      <w:r w:rsidR="007F6B34" w:rsidRPr="002709BB">
        <w:rPr>
          <w:rFonts w:ascii="Times New Roman" w:hAnsi="Times New Roman" w:cs="Times New Roman"/>
          <w:b/>
          <w:bCs/>
        </w:rPr>
        <w:t>.</w:t>
      </w:r>
      <w:r w:rsidR="008E178D">
        <w:rPr>
          <w:rFonts w:ascii="Times New Roman" w:hAnsi="Times New Roman" w:cs="Times New Roman"/>
          <w:b/>
          <w:bCs/>
        </w:rPr>
        <w:t>4</w:t>
      </w:r>
      <w:r w:rsidR="007F6B34" w:rsidRPr="002709BB">
        <w:rPr>
          <w:rFonts w:ascii="Times New Roman" w:hAnsi="Times New Roman" w:cs="Times New Roman"/>
          <w:b/>
          <w:bCs/>
        </w:rPr>
        <w:t xml:space="preserve">. </w:t>
      </w:r>
      <w:r w:rsidR="007F6B34" w:rsidRPr="002709BB">
        <w:rPr>
          <w:rFonts w:ascii="Times New Roman" w:hAnsi="Times New Roman" w:cs="Times New Roman"/>
        </w:rPr>
        <w:t>Prodávající je srozuměn s publicitou obecních smluv, zejména s tím, že Kupující je povinnou osobou dle zákon</w:t>
      </w:r>
      <w:r w:rsidR="006A440B">
        <w:rPr>
          <w:rFonts w:ascii="Times New Roman" w:hAnsi="Times New Roman" w:cs="Times New Roman"/>
        </w:rPr>
        <w:t>a</w:t>
      </w:r>
      <w:r w:rsidR="007F6B34" w:rsidRPr="002709BB">
        <w:rPr>
          <w:rFonts w:ascii="Times New Roman" w:hAnsi="Times New Roman" w:cs="Times New Roman"/>
        </w:rPr>
        <w:t xml:space="preserve"> č. 340/2015 Sb., o registru smluv,</w:t>
      </w:r>
      <w:r w:rsidR="00D10A02">
        <w:rPr>
          <w:rFonts w:ascii="Times New Roman" w:hAnsi="Times New Roman" w:cs="Times New Roman"/>
        </w:rPr>
        <w:t xml:space="preserve"> dle zákona č. 134/20126 SB., o zadávání veřejných zakázek, a</w:t>
      </w:r>
      <w:r w:rsidR="00FA70E3">
        <w:rPr>
          <w:rFonts w:ascii="Times New Roman" w:hAnsi="Times New Roman" w:cs="Times New Roman"/>
        </w:rPr>
        <w:t xml:space="preserve"> </w:t>
      </w:r>
      <w:r w:rsidR="007F6B34" w:rsidRPr="002709BB">
        <w:rPr>
          <w:rFonts w:ascii="Times New Roman" w:hAnsi="Times New Roman" w:cs="Times New Roman"/>
        </w:rPr>
        <w:t>dle zákona č. 106/1999 Sb., o svobodném přístupu k</w:t>
      </w:r>
      <w:r w:rsidR="00D10A02">
        <w:rPr>
          <w:rFonts w:ascii="Times New Roman" w:hAnsi="Times New Roman" w:cs="Times New Roman"/>
        </w:rPr>
        <w:t> </w:t>
      </w:r>
      <w:r w:rsidR="007F6B34" w:rsidRPr="002709BB">
        <w:rPr>
          <w:rFonts w:ascii="Times New Roman" w:hAnsi="Times New Roman" w:cs="Times New Roman"/>
        </w:rPr>
        <w:t>informacím</w:t>
      </w:r>
      <w:r w:rsidR="00D10A02">
        <w:rPr>
          <w:rFonts w:ascii="Times New Roman" w:hAnsi="Times New Roman" w:cs="Times New Roman"/>
        </w:rPr>
        <w:t>;</w:t>
      </w:r>
      <w:r w:rsidR="007F6B34" w:rsidRPr="002709BB">
        <w:rPr>
          <w:rFonts w:ascii="Times New Roman" w:hAnsi="Times New Roman" w:cs="Times New Roman"/>
        </w:rPr>
        <w:t xml:space="preserve"> obsah této Smlouvy </w:t>
      </w:r>
      <w:r w:rsidR="005174FE">
        <w:rPr>
          <w:rFonts w:ascii="Times New Roman" w:hAnsi="Times New Roman" w:cs="Times New Roman"/>
        </w:rPr>
        <w:t>Kupující plně</w:t>
      </w:r>
      <w:r w:rsidR="007F6B34" w:rsidRPr="002709BB">
        <w:rPr>
          <w:rFonts w:ascii="Times New Roman" w:hAnsi="Times New Roman" w:cs="Times New Roman"/>
        </w:rPr>
        <w:t xml:space="preserve"> uveřejní </w:t>
      </w:r>
      <w:r w:rsidR="007F6B34">
        <w:rPr>
          <w:rFonts w:ascii="Times New Roman" w:hAnsi="Times New Roman" w:cs="Times New Roman"/>
        </w:rPr>
        <w:t>ve veřejně přístupné databázi smluv</w:t>
      </w:r>
      <w:r w:rsidR="00FA70E3">
        <w:rPr>
          <w:rFonts w:ascii="Times New Roman" w:hAnsi="Times New Roman" w:cs="Times New Roman"/>
        </w:rPr>
        <w:t>,</w:t>
      </w:r>
      <w:r w:rsidR="007F6B34">
        <w:rPr>
          <w:rFonts w:ascii="Times New Roman" w:hAnsi="Times New Roman" w:cs="Times New Roman"/>
        </w:rPr>
        <w:t xml:space="preserve"> </w:t>
      </w:r>
      <w:r w:rsidR="007F6B34" w:rsidRPr="002709BB">
        <w:rPr>
          <w:rFonts w:ascii="Times New Roman" w:hAnsi="Times New Roman" w:cs="Times New Roman"/>
        </w:rPr>
        <w:t>v registru smluv</w:t>
      </w:r>
      <w:r w:rsidR="001E00FC">
        <w:rPr>
          <w:rFonts w:ascii="Times New Roman" w:hAnsi="Times New Roman" w:cs="Times New Roman"/>
        </w:rPr>
        <w:t xml:space="preserve">, případně také </w:t>
      </w:r>
      <w:r w:rsidR="00FA70E3">
        <w:rPr>
          <w:rFonts w:ascii="Times New Roman" w:hAnsi="Times New Roman" w:cs="Times New Roman"/>
        </w:rPr>
        <w:t>na profilu zadavatele,</w:t>
      </w:r>
      <w:r w:rsidR="007F6B34" w:rsidRPr="002709BB">
        <w:rPr>
          <w:rFonts w:ascii="Times New Roman" w:hAnsi="Times New Roman" w:cs="Times New Roman"/>
        </w:rPr>
        <w:t xml:space="preserve"> a </w:t>
      </w:r>
      <w:r w:rsidR="001E00FC">
        <w:rPr>
          <w:rFonts w:ascii="Times New Roman" w:hAnsi="Times New Roman" w:cs="Times New Roman"/>
        </w:rPr>
        <w:t>může</w:t>
      </w:r>
      <w:r w:rsidR="007F6B34" w:rsidRPr="002709BB">
        <w:rPr>
          <w:rFonts w:ascii="Times New Roman" w:hAnsi="Times New Roman" w:cs="Times New Roman"/>
        </w:rPr>
        <w:t xml:space="preserve"> jej zpřístupňovat žadatelům o informace. Kupující proto prohlašuje, že žádnou část této Smlouvy nepovažuje za důvěrnou, za obchodní ani jiné tajemství.</w:t>
      </w:r>
    </w:p>
    <w:p w14:paraId="761E6BA5" w14:textId="77777777" w:rsidR="00641681" w:rsidRDefault="00641681" w:rsidP="007F6B34">
      <w:pPr>
        <w:spacing w:line="312" w:lineRule="auto"/>
        <w:jc w:val="both"/>
        <w:rPr>
          <w:rFonts w:ascii="Times New Roman" w:hAnsi="Times New Roman" w:cs="Times New Roman"/>
          <w:b/>
          <w:bCs/>
        </w:rPr>
      </w:pPr>
    </w:p>
    <w:p w14:paraId="421F9A84" w14:textId="4B5F87DC" w:rsidR="007F6B34" w:rsidRDefault="00370BD5" w:rsidP="007F6B34">
      <w:pPr>
        <w:spacing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7</w:t>
      </w:r>
      <w:r w:rsidR="007F6B34">
        <w:rPr>
          <w:rFonts w:ascii="Times New Roman" w:hAnsi="Times New Roman" w:cs="Times New Roman"/>
          <w:b/>
          <w:bCs/>
        </w:rPr>
        <w:t>.</w:t>
      </w:r>
      <w:r w:rsidR="008E178D">
        <w:rPr>
          <w:rFonts w:ascii="Times New Roman" w:hAnsi="Times New Roman" w:cs="Times New Roman"/>
          <w:b/>
          <w:bCs/>
        </w:rPr>
        <w:t>5</w:t>
      </w:r>
      <w:r w:rsidR="007F6B34" w:rsidRPr="003974FB">
        <w:rPr>
          <w:rFonts w:ascii="Times New Roman" w:hAnsi="Times New Roman" w:cs="Times New Roman"/>
          <w:b/>
          <w:bCs/>
        </w:rPr>
        <w:t>.</w:t>
      </w:r>
      <w:r w:rsidR="007F6B34">
        <w:rPr>
          <w:rFonts w:ascii="Times New Roman" w:hAnsi="Times New Roman" w:cs="Times New Roman"/>
          <w:b/>
          <w:bCs/>
        </w:rPr>
        <w:t xml:space="preserve"> </w:t>
      </w:r>
      <w:r w:rsidR="007F6B34" w:rsidRPr="003974FB">
        <w:rPr>
          <w:rFonts w:ascii="Times New Roman" w:hAnsi="Times New Roman" w:cs="Times New Roman"/>
        </w:rPr>
        <w:t xml:space="preserve">Veškeré změny či doplnění této Smlouvy mohou být provedeny pouze ve formě písemného dodatku podepsaného </w:t>
      </w:r>
      <w:r w:rsidR="00641681">
        <w:rPr>
          <w:rFonts w:ascii="Times New Roman" w:hAnsi="Times New Roman" w:cs="Times New Roman"/>
        </w:rPr>
        <w:t xml:space="preserve">oprávněnými zástupci obou </w:t>
      </w:r>
      <w:r w:rsidR="007F6B34" w:rsidRPr="003974FB">
        <w:rPr>
          <w:rFonts w:ascii="Times New Roman" w:hAnsi="Times New Roman" w:cs="Times New Roman"/>
        </w:rPr>
        <w:t>smluvní</w:t>
      </w:r>
      <w:r w:rsidR="00641681">
        <w:rPr>
          <w:rFonts w:ascii="Times New Roman" w:hAnsi="Times New Roman" w:cs="Times New Roman"/>
        </w:rPr>
        <w:t>ch</w:t>
      </w:r>
      <w:r w:rsidR="007F6B34" w:rsidRPr="003974FB">
        <w:rPr>
          <w:rFonts w:ascii="Times New Roman" w:hAnsi="Times New Roman" w:cs="Times New Roman"/>
        </w:rPr>
        <w:t xml:space="preserve"> stran</w:t>
      </w:r>
      <w:r w:rsidR="007F6B34">
        <w:rPr>
          <w:rFonts w:ascii="Times New Roman" w:hAnsi="Times New Roman" w:cs="Times New Roman"/>
        </w:rPr>
        <w:t>am</w:t>
      </w:r>
      <w:r w:rsidR="007F6B34" w:rsidRPr="003974FB">
        <w:rPr>
          <w:rFonts w:ascii="Times New Roman" w:hAnsi="Times New Roman" w:cs="Times New Roman"/>
        </w:rPr>
        <w:t xml:space="preserve">. </w:t>
      </w:r>
    </w:p>
    <w:p w14:paraId="169ABC4E" w14:textId="77777777" w:rsidR="00641681" w:rsidRDefault="00641681" w:rsidP="007F6B34">
      <w:pPr>
        <w:spacing w:line="312" w:lineRule="auto"/>
        <w:jc w:val="both"/>
        <w:rPr>
          <w:rFonts w:ascii="Times New Roman" w:hAnsi="Times New Roman" w:cs="Times New Roman"/>
          <w:b/>
          <w:bCs/>
        </w:rPr>
      </w:pPr>
    </w:p>
    <w:p w14:paraId="5177A1A7" w14:textId="359AD559" w:rsidR="007F6B34" w:rsidRDefault="00370BD5" w:rsidP="007F6B34">
      <w:pPr>
        <w:spacing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7</w:t>
      </w:r>
      <w:r w:rsidR="007F6B34" w:rsidRPr="003974FB">
        <w:rPr>
          <w:rFonts w:ascii="Times New Roman" w:hAnsi="Times New Roman" w:cs="Times New Roman"/>
          <w:b/>
          <w:bCs/>
        </w:rPr>
        <w:t>.</w:t>
      </w:r>
      <w:r w:rsidR="008E178D">
        <w:rPr>
          <w:rFonts w:ascii="Times New Roman" w:hAnsi="Times New Roman" w:cs="Times New Roman"/>
          <w:b/>
          <w:bCs/>
        </w:rPr>
        <w:t>6</w:t>
      </w:r>
      <w:r w:rsidR="007F6B34" w:rsidRPr="003974FB">
        <w:rPr>
          <w:rFonts w:ascii="Times New Roman" w:hAnsi="Times New Roman" w:cs="Times New Roman"/>
          <w:b/>
          <w:bCs/>
        </w:rPr>
        <w:t>.</w:t>
      </w:r>
      <w:r w:rsidR="007F6B34">
        <w:rPr>
          <w:rFonts w:ascii="Times New Roman" w:hAnsi="Times New Roman" w:cs="Times New Roman"/>
          <w:b/>
          <w:bCs/>
        </w:rPr>
        <w:t xml:space="preserve"> </w:t>
      </w:r>
      <w:r w:rsidR="007F6B34" w:rsidRPr="003974FB">
        <w:rPr>
          <w:rFonts w:ascii="Times New Roman" w:hAnsi="Times New Roman" w:cs="Times New Roman"/>
        </w:rPr>
        <w:t xml:space="preserve">Smlouva je vyhotovena v </w:t>
      </w:r>
      <w:r w:rsidR="00641681">
        <w:rPr>
          <w:rFonts w:ascii="Times New Roman" w:hAnsi="Times New Roman" w:cs="Times New Roman"/>
        </w:rPr>
        <w:t>5</w:t>
      </w:r>
      <w:r w:rsidR="007F6B34" w:rsidRPr="003974FB">
        <w:rPr>
          <w:rFonts w:ascii="Times New Roman" w:hAnsi="Times New Roman" w:cs="Times New Roman"/>
        </w:rPr>
        <w:t xml:space="preserve"> originálních stejnopisech, z nichž </w:t>
      </w:r>
      <w:r w:rsidR="00641681">
        <w:rPr>
          <w:rFonts w:ascii="Times New Roman" w:hAnsi="Times New Roman" w:cs="Times New Roman"/>
        </w:rPr>
        <w:t>2</w:t>
      </w:r>
      <w:r w:rsidR="007F6B34" w:rsidRPr="003974FB">
        <w:rPr>
          <w:rFonts w:ascii="Times New Roman" w:hAnsi="Times New Roman" w:cs="Times New Roman"/>
        </w:rPr>
        <w:t xml:space="preserve"> obdrží </w:t>
      </w:r>
      <w:r w:rsidR="007F6B34">
        <w:rPr>
          <w:rFonts w:ascii="Times New Roman" w:hAnsi="Times New Roman" w:cs="Times New Roman"/>
        </w:rPr>
        <w:t>Prodávající</w:t>
      </w:r>
      <w:r w:rsidR="007F6B34" w:rsidRPr="003974FB">
        <w:rPr>
          <w:rFonts w:ascii="Times New Roman" w:hAnsi="Times New Roman" w:cs="Times New Roman"/>
        </w:rPr>
        <w:t xml:space="preserve">, </w:t>
      </w:r>
      <w:r w:rsidR="007F6B34">
        <w:rPr>
          <w:rFonts w:ascii="Times New Roman" w:hAnsi="Times New Roman" w:cs="Times New Roman"/>
        </w:rPr>
        <w:t>2</w:t>
      </w:r>
      <w:r w:rsidR="007F6B34" w:rsidRPr="003974FB">
        <w:rPr>
          <w:rFonts w:ascii="Times New Roman" w:hAnsi="Times New Roman" w:cs="Times New Roman"/>
        </w:rPr>
        <w:t xml:space="preserve"> </w:t>
      </w:r>
      <w:r w:rsidR="007F6B34">
        <w:rPr>
          <w:rFonts w:ascii="Times New Roman" w:hAnsi="Times New Roman" w:cs="Times New Roman"/>
        </w:rPr>
        <w:t>Kupující</w:t>
      </w:r>
      <w:r w:rsidR="007F6B34" w:rsidRPr="003974FB">
        <w:rPr>
          <w:rFonts w:ascii="Times New Roman" w:hAnsi="Times New Roman" w:cs="Times New Roman"/>
        </w:rPr>
        <w:t xml:space="preserve"> a 1 stejnopis s ověřenými podpisy bude </w:t>
      </w:r>
      <w:r w:rsidR="007F6B34">
        <w:rPr>
          <w:rFonts w:ascii="Times New Roman" w:hAnsi="Times New Roman" w:cs="Times New Roman"/>
        </w:rPr>
        <w:t>Kupujícím</w:t>
      </w:r>
      <w:r w:rsidR="007F6B34" w:rsidRPr="003974FB">
        <w:rPr>
          <w:rFonts w:ascii="Times New Roman" w:hAnsi="Times New Roman" w:cs="Times New Roman"/>
        </w:rPr>
        <w:t xml:space="preserve"> připojen jako vkladová listina k návrhu na vklad</w:t>
      </w:r>
      <w:r w:rsidR="007F6B34">
        <w:rPr>
          <w:rFonts w:ascii="Times New Roman" w:hAnsi="Times New Roman" w:cs="Times New Roman"/>
        </w:rPr>
        <w:t>.</w:t>
      </w:r>
    </w:p>
    <w:p w14:paraId="78CCB1E2" w14:textId="77777777" w:rsidR="00A77298" w:rsidRDefault="00A77298" w:rsidP="007F6B34">
      <w:pPr>
        <w:spacing w:line="312" w:lineRule="auto"/>
        <w:jc w:val="both"/>
        <w:rPr>
          <w:rFonts w:ascii="Times New Roman" w:hAnsi="Times New Roman" w:cs="Times New Roman"/>
        </w:rPr>
      </w:pPr>
    </w:p>
    <w:p w14:paraId="7703FAAB" w14:textId="58925132" w:rsidR="00A77298" w:rsidRDefault="00370BD5" w:rsidP="007F6B34">
      <w:pPr>
        <w:spacing w:line="312" w:lineRule="auto"/>
        <w:jc w:val="both"/>
        <w:rPr>
          <w:rFonts w:ascii="Times New Roman" w:hAnsi="Times New Roman" w:cs="Times New Roman"/>
        </w:rPr>
      </w:pPr>
      <w:r w:rsidRPr="002F7738">
        <w:rPr>
          <w:rFonts w:ascii="Times New Roman" w:hAnsi="Times New Roman" w:cs="Times New Roman"/>
          <w:b/>
          <w:bCs/>
        </w:rPr>
        <w:t>7</w:t>
      </w:r>
      <w:r w:rsidR="00A77298" w:rsidRPr="002F7738">
        <w:rPr>
          <w:rFonts w:ascii="Times New Roman" w:hAnsi="Times New Roman" w:cs="Times New Roman"/>
          <w:b/>
          <w:bCs/>
        </w:rPr>
        <w:t>.</w:t>
      </w:r>
      <w:r w:rsidR="00F64EE3" w:rsidRPr="002F7738">
        <w:rPr>
          <w:rFonts w:ascii="Times New Roman" w:hAnsi="Times New Roman" w:cs="Times New Roman"/>
          <w:b/>
          <w:bCs/>
        </w:rPr>
        <w:t>7</w:t>
      </w:r>
      <w:r w:rsidR="00A77298" w:rsidRPr="002F7738">
        <w:rPr>
          <w:rFonts w:ascii="Times New Roman" w:hAnsi="Times New Roman" w:cs="Times New Roman"/>
          <w:b/>
          <w:bCs/>
        </w:rPr>
        <w:t>.</w:t>
      </w:r>
      <w:r w:rsidR="00A77298" w:rsidRPr="002F7738">
        <w:rPr>
          <w:rFonts w:ascii="Times New Roman" w:hAnsi="Times New Roman" w:cs="Times New Roman"/>
        </w:rPr>
        <w:t xml:space="preserve"> Záměr uzavřít tuto Smlouvu byl ze strany Kupujícího oznámen hlavnímu městu Praze dle ust. § 18 odst. 1 obecně závazné vyhlášky č. 55/2000 Sb., kterou se vydává Statut hl. m. Prahy</w:t>
      </w:r>
      <w:r w:rsidR="00E83215" w:rsidRPr="002F7738">
        <w:rPr>
          <w:rFonts w:ascii="Times New Roman" w:hAnsi="Times New Roman" w:cs="Times New Roman"/>
        </w:rPr>
        <w:t>.</w:t>
      </w:r>
    </w:p>
    <w:p w14:paraId="1BC1AAF8" w14:textId="77777777" w:rsidR="00A77298" w:rsidRDefault="00A77298" w:rsidP="007F6B34">
      <w:pPr>
        <w:spacing w:line="312" w:lineRule="auto"/>
        <w:jc w:val="both"/>
        <w:rPr>
          <w:rFonts w:ascii="Times New Roman" w:hAnsi="Times New Roman" w:cs="Times New Roman"/>
        </w:rPr>
      </w:pPr>
    </w:p>
    <w:p w14:paraId="75816C7D" w14:textId="77CA968A" w:rsidR="007F6B34" w:rsidRDefault="00370BD5" w:rsidP="007F6B34">
      <w:pPr>
        <w:spacing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7</w:t>
      </w:r>
      <w:r w:rsidR="007F6B34" w:rsidRPr="003974FB">
        <w:rPr>
          <w:rFonts w:ascii="Times New Roman" w:hAnsi="Times New Roman" w:cs="Times New Roman"/>
          <w:b/>
          <w:bCs/>
        </w:rPr>
        <w:t>.</w:t>
      </w:r>
      <w:r w:rsidR="00F64EE3">
        <w:rPr>
          <w:rFonts w:ascii="Times New Roman" w:hAnsi="Times New Roman" w:cs="Times New Roman"/>
          <w:b/>
          <w:bCs/>
        </w:rPr>
        <w:t>8</w:t>
      </w:r>
      <w:r w:rsidR="007F6B34" w:rsidRPr="003974FB">
        <w:rPr>
          <w:rFonts w:ascii="Times New Roman" w:hAnsi="Times New Roman" w:cs="Times New Roman"/>
          <w:b/>
          <w:bCs/>
        </w:rPr>
        <w:t>.</w:t>
      </w:r>
      <w:r w:rsidR="007F6B34">
        <w:rPr>
          <w:rFonts w:ascii="Times New Roman" w:hAnsi="Times New Roman" w:cs="Times New Roman"/>
          <w:b/>
          <w:bCs/>
        </w:rPr>
        <w:t xml:space="preserve"> </w:t>
      </w:r>
      <w:r w:rsidR="007F6B34" w:rsidRPr="003974FB">
        <w:rPr>
          <w:rFonts w:ascii="Times New Roman" w:hAnsi="Times New Roman" w:cs="Times New Roman"/>
        </w:rPr>
        <w:t xml:space="preserve">Uzavření této Smlouvy bylo schváleno Zastupitelstvem Městské části Praha 9 dne </w:t>
      </w:r>
      <w:r w:rsidR="007F6B34">
        <w:rPr>
          <w:rFonts w:ascii="Times New Roman" w:hAnsi="Times New Roman" w:cs="Times New Roman"/>
          <w:highlight w:val="yellow"/>
        </w:rPr>
        <w:t>XX</w:t>
      </w:r>
      <w:r w:rsidR="007F6B34" w:rsidRPr="00207CF0">
        <w:rPr>
          <w:rFonts w:ascii="Times New Roman" w:hAnsi="Times New Roman" w:cs="Times New Roman"/>
          <w:highlight w:val="yellow"/>
        </w:rPr>
        <w:t>.</w:t>
      </w:r>
      <w:r w:rsidR="007F6B34" w:rsidRPr="00641681">
        <w:rPr>
          <w:rFonts w:ascii="Times New Roman" w:hAnsi="Times New Roman" w:cs="Times New Roman"/>
          <w:highlight w:val="yellow"/>
        </w:rPr>
        <w:t xml:space="preserve"> </w:t>
      </w:r>
      <w:r w:rsidR="00641681" w:rsidRPr="00641681">
        <w:rPr>
          <w:rFonts w:ascii="Times New Roman" w:hAnsi="Times New Roman" w:cs="Times New Roman"/>
          <w:highlight w:val="yellow"/>
        </w:rPr>
        <w:t>XX.XXX</w:t>
      </w:r>
      <w:r w:rsidR="007F6B34" w:rsidRPr="003974FB">
        <w:rPr>
          <w:rFonts w:ascii="Times New Roman" w:hAnsi="Times New Roman" w:cs="Times New Roman"/>
        </w:rPr>
        <w:t xml:space="preserve">, číslo usnesení </w:t>
      </w:r>
      <w:r w:rsidR="007F6B34" w:rsidRPr="003974FB">
        <w:rPr>
          <w:rFonts w:ascii="Times New Roman" w:hAnsi="Times New Roman" w:cs="Times New Roman"/>
          <w:highlight w:val="yellow"/>
        </w:rPr>
        <w:t>XXX</w:t>
      </w:r>
      <w:r w:rsidR="007F6B34">
        <w:rPr>
          <w:rFonts w:ascii="Times New Roman" w:hAnsi="Times New Roman" w:cs="Times New Roman"/>
        </w:rPr>
        <w:t>.</w:t>
      </w:r>
    </w:p>
    <w:p w14:paraId="437BAF80" w14:textId="77777777" w:rsidR="00641681" w:rsidRDefault="00641681" w:rsidP="007F6B34">
      <w:pPr>
        <w:spacing w:line="312" w:lineRule="auto"/>
        <w:rPr>
          <w:rFonts w:ascii="Times New Roman" w:hAnsi="Times New Roman" w:cs="Times New Roman"/>
          <w:b/>
          <w:bCs/>
        </w:rPr>
      </w:pPr>
    </w:p>
    <w:p w14:paraId="64034414" w14:textId="3488DD8F" w:rsidR="00641681" w:rsidRDefault="00370BD5" w:rsidP="007F6B34">
      <w:pPr>
        <w:spacing w:line="31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7</w:t>
      </w:r>
      <w:r w:rsidR="007F6B34" w:rsidRPr="003974FB">
        <w:rPr>
          <w:rFonts w:ascii="Times New Roman" w:hAnsi="Times New Roman" w:cs="Times New Roman"/>
          <w:b/>
          <w:bCs/>
        </w:rPr>
        <w:t>.</w:t>
      </w:r>
      <w:r w:rsidR="00F64EE3">
        <w:rPr>
          <w:rFonts w:ascii="Times New Roman" w:hAnsi="Times New Roman" w:cs="Times New Roman"/>
          <w:b/>
          <w:bCs/>
        </w:rPr>
        <w:t>9</w:t>
      </w:r>
      <w:r w:rsidR="007F6B34" w:rsidRPr="003974FB">
        <w:rPr>
          <w:rFonts w:ascii="Times New Roman" w:hAnsi="Times New Roman" w:cs="Times New Roman"/>
          <w:b/>
          <w:bCs/>
        </w:rPr>
        <w:t>.</w:t>
      </w:r>
      <w:r w:rsidR="007F6B34">
        <w:rPr>
          <w:rFonts w:ascii="Times New Roman" w:hAnsi="Times New Roman" w:cs="Times New Roman"/>
        </w:rPr>
        <w:t xml:space="preserve"> </w:t>
      </w:r>
      <w:r w:rsidR="007F6B34" w:rsidRPr="003974FB">
        <w:rPr>
          <w:rFonts w:ascii="Times New Roman" w:hAnsi="Times New Roman" w:cs="Times New Roman"/>
        </w:rPr>
        <w:t>Nedílné přílohy Smlouvy:</w:t>
      </w:r>
      <w:r w:rsidR="007F6B34">
        <w:rPr>
          <w:rFonts w:ascii="Times New Roman" w:hAnsi="Times New Roman" w:cs="Times New Roman"/>
        </w:rPr>
        <w:br/>
        <w:t xml:space="preserve"> </w:t>
      </w:r>
      <w:r w:rsidR="007F6B34">
        <w:rPr>
          <w:rFonts w:ascii="Times New Roman" w:hAnsi="Times New Roman" w:cs="Times New Roman"/>
        </w:rPr>
        <w:tab/>
        <w:t xml:space="preserve">1) </w:t>
      </w:r>
      <w:r w:rsidR="00641681" w:rsidRPr="003974FB">
        <w:rPr>
          <w:rFonts w:ascii="Times New Roman" w:hAnsi="Times New Roman" w:cs="Times New Roman"/>
        </w:rPr>
        <w:t>Výpis z katastru nemovitostí k</w:t>
      </w:r>
      <w:r w:rsidR="00641681">
        <w:rPr>
          <w:rFonts w:ascii="Times New Roman" w:hAnsi="Times New Roman" w:cs="Times New Roman"/>
        </w:rPr>
        <w:t xml:space="preserve"> Předmětu koupě </w:t>
      </w:r>
    </w:p>
    <w:p w14:paraId="012BFC0A" w14:textId="677DB0D7" w:rsidR="007F6B34" w:rsidRDefault="00641681" w:rsidP="00641681">
      <w:pPr>
        <w:spacing w:line="312" w:lineRule="auto"/>
        <w:ind w:firstLine="720"/>
        <w:rPr>
          <w:rFonts w:ascii="Times New Roman" w:hAnsi="Times New Roman" w:cs="Times New Roman"/>
          <w:i/>
          <w:iCs/>
        </w:rPr>
      </w:pPr>
      <w:r w:rsidRPr="00641681">
        <w:rPr>
          <w:rFonts w:ascii="Times New Roman" w:hAnsi="Times New Roman" w:cs="Times New Roman"/>
          <w:i/>
          <w:iCs/>
        </w:rPr>
        <w:t xml:space="preserve">2) </w:t>
      </w:r>
      <w:r w:rsidR="007F6B34" w:rsidRPr="00641681">
        <w:rPr>
          <w:rFonts w:ascii="Times New Roman" w:hAnsi="Times New Roman" w:cs="Times New Roman"/>
          <w:i/>
          <w:iCs/>
        </w:rPr>
        <w:t xml:space="preserve">Geometrický plán </w:t>
      </w:r>
      <w:r w:rsidRPr="00641681">
        <w:rPr>
          <w:rFonts w:ascii="Times New Roman" w:hAnsi="Times New Roman" w:cs="Times New Roman"/>
          <w:i/>
          <w:iCs/>
        </w:rPr>
        <w:t>/ plány</w:t>
      </w:r>
    </w:p>
    <w:p w14:paraId="2810DDD5" w14:textId="3DD94F38" w:rsidR="00FF633D" w:rsidRPr="00641681" w:rsidRDefault="00FF633D" w:rsidP="00641681">
      <w:pPr>
        <w:spacing w:line="312" w:lineRule="auto"/>
        <w:ind w:firstLine="72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3) Kolaudační rozhodnutí ke Stavbě</w:t>
      </w:r>
    </w:p>
    <w:p w14:paraId="0F70AC14" w14:textId="77777777" w:rsidR="007F6B34" w:rsidRDefault="007F6B34" w:rsidP="007F6B34">
      <w:pPr>
        <w:spacing w:line="312" w:lineRule="auto"/>
        <w:rPr>
          <w:rFonts w:ascii="Times New Roman" w:hAnsi="Times New Roman" w:cs="Times New Roman"/>
        </w:rPr>
      </w:pPr>
    </w:p>
    <w:p w14:paraId="708647B1" w14:textId="77777777" w:rsidR="007F6B34" w:rsidRPr="00FC2410" w:rsidRDefault="007F6B34" w:rsidP="007F6B34">
      <w:pPr>
        <w:spacing w:line="312" w:lineRule="auto"/>
        <w:rPr>
          <w:rFonts w:ascii="Times New Roman" w:hAnsi="Times New Roman" w:cs="Times New Roman"/>
          <w:b/>
          <w:bCs/>
        </w:rPr>
      </w:pPr>
      <w:r w:rsidRPr="0061510C">
        <w:rPr>
          <w:rFonts w:ascii="Times New Roman" w:hAnsi="Times New Roman" w:cs="Times New Roman"/>
        </w:rPr>
        <w:t>V Praze dne _________________</w:t>
      </w:r>
      <w:r w:rsidRPr="0061510C">
        <w:rPr>
          <w:rFonts w:ascii="Times New Roman" w:hAnsi="Times New Roman" w:cs="Times New Roman"/>
        </w:rPr>
        <w:tab/>
      </w:r>
      <w:r w:rsidRPr="0061510C">
        <w:rPr>
          <w:rFonts w:ascii="Times New Roman" w:hAnsi="Times New Roman" w:cs="Times New Roman"/>
        </w:rPr>
        <w:tab/>
      </w:r>
      <w:r w:rsidRPr="0061510C">
        <w:rPr>
          <w:rFonts w:ascii="Times New Roman" w:hAnsi="Times New Roman" w:cs="Times New Roman"/>
        </w:rPr>
        <w:tab/>
        <w:t>V Praze dne _________________</w:t>
      </w:r>
    </w:p>
    <w:p w14:paraId="6946715E" w14:textId="5DC1032C" w:rsidR="00C1454F" w:rsidRPr="002F6269" w:rsidRDefault="007F6B34" w:rsidP="0033409F">
      <w:pPr>
        <w:spacing w:line="31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br/>
      </w:r>
      <w:r w:rsidRPr="0061510C">
        <w:rPr>
          <w:rFonts w:ascii="Times New Roman" w:hAnsi="Times New Roman" w:cs="Times New Roman"/>
          <w:b/>
          <w:bCs/>
        </w:rPr>
        <w:tab/>
      </w:r>
      <w:r w:rsidRPr="0061510C">
        <w:rPr>
          <w:rFonts w:ascii="Times New Roman" w:hAnsi="Times New Roman" w:cs="Times New Roman"/>
          <w:b/>
          <w:bCs/>
        </w:rPr>
        <w:tab/>
      </w:r>
      <w:r w:rsidRPr="0061510C">
        <w:rPr>
          <w:rFonts w:ascii="Times New Roman" w:hAnsi="Times New Roman" w:cs="Times New Roman"/>
          <w:b/>
          <w:bCs/>
        </w:rPr>
        <w:tab/>
      </w:r>
      <w:r w:rsidRPr="0061510C">
        <w:rPr>
          <w:rFonts w:ascii="Times New Roman" w:hAnsi="Times New Roman" w:cs="Times New Roman"/>
        </w:rPr>
        <w:br/>
      </w:r>
      <w:r w:rsidRPr="0061510C">
        <w:rPr>
          <w:rFonts w:ascii="Times New Roman" w:hAnsi="Times New Roman" w:cs="Times New Roman"/>
        </w:rPr>
        <w:lastRenderedPageBreak/>
        <w:t>___________________________</w:t>
      </w:r>
      <w:r w:rsidRPr="0061510C">
        <w:rPr>
          <w:rFonts w:ascii="Times New Roman" w:hAnsi="Times New Roman" w:cs="Times New Roman"/>
        </w:rPr>
        <w:tab/>
      </w:r>
      <w:r w:rsidRPr="0061510C">
        <w:rPr>
          <w:rFonts w:ascii="Times New Roman" w:hAnsi="Times New Roman" w:cs="Times New Roman"/>
        </w:rPr>
        <w:tab/>
      </w:r>
      <w:r w:rsidRPr="0061510C">
        <w:rPr>
          <w:rFonts w:ascii="Times New Roman" w:hAnsi="Times New Roman" w:cs="Times New Roman"/>
        </w:rPr>
        <w:tab/>
        <w:t>____________________________</w:t>
      </w:r>
      <w:r w:rsidRPr="006151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b/>
          <w:bCs/>
        </w:rPr>
        <w:t>Prodávající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>Kupující</w:t>
      </w:r>
      <w:r>
        <w:rPr>
          <w:rFonts w:ascii="Times New Roman" w:hAnsi="Times New Roman" w:cs="Times New Roman"/>
          <w:b/>
          <w:bCs/>
        </w:rPr>
        <w:br/>
      </w:r>
      <w:r w:rsidR="00E83215" w:rsidRPr="00E83215">
        <w:rPr>
          <w:rFonts w:ascii="Times New Roman" w:hAnsi="Times New Roman" w:cs="Times New Roman"/>
          <w:b/>
          <w:highlight w:val="yellow"/>
        </w:rPr>
        <w:t>____________________________</w:t>
      </w:r>
      <w:r w:rsidRPr="0061510C">
        <w:rPr>
          <w:rFonts w:ascii="Times New Roman" w:hAnsi="Times New Roman" w:cs="Times New Roman"/>
        </w:rPr>
        <w:tab/>
      </w:r>
      <w:r w:rsidRPr="006151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1510C">
        <w:rPr>
          <w:rFonts w:ascii="Times New Roman" w:hAnsi="Times New Roman" w:cs="Times New Roman"/>
          <w:b/>
          <w:bCs/>
        </w:rPr>
        <w:t>Městská část Praha 9</w:t>
      </w:r>
      <w:r>
        <w:rPr>
          <w:rFonts w:ascii="Times New Roman" w:hAnsi="Times New Roman" w:cs="Times New Roman"/>
          <w:b/>
          <w:bCs/>
        </w:rPr>
        <w:br/>
      </w:r>
      <w:r w:rsidR="00E83215" w:rsidRPr="00E83215">
        <w:rPr>
          <w:rFonts w:ascii="Times New Roman" w:hAnsi="Times New Roman" w:cs="Times New Roman"/>
          <w:bCs/>
          <w:highlight w:val="yellow"/>
        </w:rPr>
        <w:t>____________________________</w:t>
      </w:r>
      <w:r w:rsidR="00E83215" w:rsidRPr="00E83215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1510C">
        <w:rPr>
          <w:rFonts w:ascii="Times New Roman" w:hAnsi="Times New Roman" w:cs="Times New Roman"/>
        </w:rPr>
        <w:t>Mgr. Tomáš Portlík, starosta</w:t>
      </w:r>
      <w:r w:rsidRPr="0061510C">
        <w:rPr>
          <w:rFonts w:ascii="Times New Roman" w:hAnsi="Times New Roman" w:cs="Times New Roman"/>
        </w:rPr>
        <w:tab/>
      </w:r>
    </w:p>
    <w:sectPr w:rsidR="00C1454F" w:rsidRPr="002F6269" w:rsidSect="00DD1F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E9BD1" w14:textId="77777777" w:rsidR="00612477" w:rsidRDefault="00612477" w:rsidP="007368A8">
      <w:r>
        <w:separator/>
      </w:r>
    </w:p>
  </w:endnote>
  <w:endnote w:type="continuationSeparator" w:id="0">
    <w:p w14:paraId="0B6B076C" w14:textId="77777777" w:rsidR="00612477" w:rsidRDefault="00612477" w:rsidP="00736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214247232"/>
      <w:docPartObj>
        <w:docPartGallery w:val="Page Numbers (Bottom of Page)"/>
        <w:docPartUnique/>
      </w:docPartObj>
    </w:sdtPr>
    <w:sdtContent>
      <w:p w14:paraId="64F03F31" w14:textId="12C89387" w:rsidR="007368A8" w:rsidRDefault="007368A8" w:rsidP="00A1439A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64F4F26" w14:textId="77777777" w:rsidR="007368A8" w:rsidRDefault="00736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691109256"/>
      <w:docPartObj>
        <w:docPartGallery w:val="Page Numbers (Bottom of Page)"/>
        <w:docPartUnique/>
      </w:docPartObj>
    </w:sdtPr>
    <w:sdtContent>
      <w:p w14:paraId="01638178" w14:textId="632BAED3" w:rsidR="007368A8" w:rsidRDefault="007368A8" w:rsidP="00A1439A">
        <w:pPr>
          <w:pStyle w:val="Footer"/>
          <w:framePr w:wrap="none" w:vAnchor="text" w:hAnchor="margin" w:xAlign="center" w:y="1"/>
          <w:rPr>
            <w:rStyle w:val="PageNumber"/>
          </w:rPr>
        </w:pPr>
        <w:r w:rsidRPr="007368A8">
          <w:rPr>
            <w:rStyle w:val="PageNumber"/>
            <w:rFonts w:ascii="Times New Roman" w:hAnsi="Times New Roman" w:cs="Times New Roman"/>
            <w:sz w:val="20"/>
            <w:szCs w:val="20"/>
          </w:rPr>
          <w:fldChar w:fldCharType="begin"/>
        </w:r>
        <w:r w:rsidRPr="007368A8">
          <w:rPr>
            <w:rStyle w:val="PageNumber"/>
            <w:rFonts w:ascii="Times New Roman" w:hAnsi="Times New Roman" w:cs="Times New Roman"/>
            <w:sz w:val="20"/>
            <w:szCs w:val="20"/>
          </w:rPr>
          <w:instrText xml:space="preserve"> PAGE </w:instrText>
        </w:r>
        <w:r w:rsidRPr="007368A8">
          <w:rPr>
            <w:rStyle w:val="PageNumber"/>
            <w:rFonts w:ascii="Times New Roman" w:hAnsi="Times New Roman" w:cs="Times New Roman"/>
            <w:sz w:val="20"/>
            <w:szCs w:val="20"/>
          </w:rPr>
          <w:fldChar w:fldCharType="separate"/>
        </w:r>
        <w:r w:rsidRPr="007368A8">
          <w:rPr>
            <w:rStyle w:val="PageNumber"/>
            <w:rFonts w:ascii="Times New Roman" w:hAnsi="Times New Roman" w:cs="Times New Roman"/>
            <w:noProof/>
            <w:sz w:val="20"/>
            <w:szCs w:val="20"/>
          </w:rPr>
          <w:t>1</w:t>
        </w:r>
        <w:r w:rsidRPr="007368A8">
          <w:rPr>
            <w:rStyle w:val="PageNumber"/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1F874661" w14:textId="77777777" w:rsidR="007368A8" w:rsidRDefault="007368A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5DBFC" w14:textId="77777777" w:rsidR="00CF243D" w:rsidRDefault="00CF24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1A8489" w14:textId="77777777" w:rsidR="00612477" w:rsidRDefault="00612477" w:rsidP="007368A8">
      <w:r>
        <w:separator/>
      </w:r>
    </w:p>
  </w:footnote>
  <w:footnote w:type="continuationSeparator" w:id="0">
    <w:p w14:paraId="06BD03B7" w14:textId="77777777" w:rsidR="00612477" w:rsidRDefault="00612477" w:rsidP="00736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A3B37" w14:textId="77777777" w:rsidR="00CF243D" w:rsidRDefault="00CF24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E3BE5" w14:textId="77777777" w:rsidR="00CF243D" w:rsidRDefault="00CF243D" w:rsidP="00CF243D">
    <w:pPr>
      <w:pStyle w:val="Header"/>
      <w:tabs>
        <w:tab w:val="right" w:pos="8280"/>
      </w:tabs>
      <w:spacing w:line="312" w:lineRule="auto"/>
      <w:jc w:val="right"/>
      <w:rPr>
        <w:rFonts w:ascii="Verdana" w:hAnsi="Verdana"/>
        <w:b/>
        <w:bCs/>
        <w:color w:val="A7A7A7"/>
        <w:sz w:val="18"/>
        <w:szCs w:val="18"/>
        <w:u w:color="00000A"/>
      </w:rPr>
    </w:pPr>
    <w:r>
      <w:rPr>
        <w:rFonts w:ascii="Verdana" w:hAnsi="Verdana"/>
        <w:b/>
        <w:bCs/>
        <w:color w:val="A7A7A7"/>
        <w:sz w:val="18"/>
        <w:szCs w:val="18"/>
        <w:u w:color="00000A"/>
      </w:rPr>
      <w:t>Bytový dům pro dostupné nájemní</w:t>
    </w:r>
    <w:r>
      <w:rPr>
        <w:rFonts w:ascii="Verdana" w:hAnsi="Verdana"/>
        <w:b/>
        <w:bCs/>
        <w:color w:val="A7A7A7"/>
        <w:sz w:val="18"/>
        <w:szCs w:val="18"/>
        <w:u w:color="00000A"/>
      </w:rPr>
      <w:br/>
      <w:t>bydlení v Městské části Praha 9</w:t>
    </w:r>
  </w:p>
  <w:p w14:paraId="6D7C8DAA" w14:textId="3224CBF0" w:rsidR="00CF243D" w:rsidRDefault="00CF243D" w:rsidP="00CF243D">
    <w:pPr>
      <w:pStyle w:val="Header"/>
      <w:tabs>
        <w:tab w:val="right" w:pos="8280"/>
      </w:tabs>
      <w:spacing w:line="312" w:lineRule="auto"/>
      <w:jc w:val="right"/>
      <w:rPr>
        <w:rFonts w:ascii="Verdana" w:eastAsia="Verdana" w:hAnsi="Verdana" w:cs="Verdana"/>
        <w:color w:val="A7A7A7"/>
        <w:sz w:val="18"/>
        <w:szCs w:val="18"/>
        <w:u w:color="7F7F7F"/>
      </w:rPr>
    </w:pPr>
    <w:r>
      <w:rPr>
        <w:rFonts w:ascii="Verdana" w:eastAsia="Verdana" w:hAnsi="Verdana" w:cs="Verdana"/>
        <w:color w:val="A7A7A7"/>
        <w:sz w:val="18"/>
        <w:szCs w:val="18"/>
        <w:u w:color="7F7F7F"/>
      </w:rPr>
      <w:t xml:space="preserve">příloha č. </w:t>
    </w:r>
    <w:r>
      <w:rPr>
        <w:rFonts w:ascii="Verdana" w:eastAsia="Verdana" w:hAnsi="Verdana" w:cs="Verdana"/>
        <w:color w:val="A7A7A7"/>
        <w:sz w:val="18"/>
        <w:szCs w:val="18"/>
        <w:u w:color="7F7F7F"/>
      </w:rPr>
      <w:t>2</w:t>
    </w:r>
    <w:r>
      <w:rPr>
        <w:rFonts w:ascii="Verdana" w:eastAsia="Verdana" w:hAnsi="Verdana" w:cs="Verdana"/>
        <w:color w:val="A7A7A7"/>
        <w:sz w:val="18"/>
        <w:szCs w:val="18"/>
        <w:u w:color="7F7F7F"/>
      </w:rPr>
      <w:t xml:space="preserve"> </w:t>
    </w:r>
    <w:r w:rsidRPr="00A34564">
      <w:rPr>
        <w:rFonts w:ascii="Verdana" w:eastAsia="Verdana" w:hAnsi="Verdana" w:cs="Verdana"/>
        <w:color w:val="A7A7A7"/>
        <w:sz w:val="18"/>
        <w:szCs w:val="18"/>
        <w:u w:color="7F7F7F"/>
      </w:rPr>
      <w:t>zadávací dokumentace</w:t>
    </w:r>
  </w:p>
  <w:p w14:paraId="44430EC7" w14:textId="77777777" w:rsidR="00CF243D" w:rsidRDefault="00CF24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D0BF8" w14:textId="77777777" w:rsidR="00CF243D" w:rsidRDefault="00CF24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526A3"/>
    <w:multiLevelType w:val="hybridMultilevel"/>
    <w:tmpl w:val="016254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3323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F81"/>
    <w:rsid w:val="00061C18"/>
    <w:rsid w:val="0007111A"/>
    <w:rsid w:val="000B557D"/>
    <w:rsid w:val="00100F8A"/>
    <w:rsid w:val="001032A7"/>
    <w:rsid w:val="001B1A89"/>
    <w:rsid w:val="001D6FDB"/>
    <w:rsid w:val="001E00FC"/>
    <w:rsid w:val="00247091"/>
    <w:rsid w:val="00267F4F"/>
    <w:rsid w:val="00283C83"/>
    <w:rsid w:val="002E09C4"/>
    <w:rsid w:val="002E7313"/>
    <w:rsid w:val="002F170E"/>
    <w:rsid w:val="002F2CC7"/>
    <w:rsid w:val="002F6269"/>
    <w:rsid w:val="002F7738"/>
    <w:rsid w:val="00314548"/>
    <w:rsid w:val="003168ED"/>
    <w:rsid w:val="003236FA"/>
    <w:rsid w:val="0033409F"/>
    <w:rsid w:val="00346761"/>
    <w:rsid w:val="00370BD5"/>
    <w:rsid w:val="00380CEA"/>
    <w:rsid w:val="003B55DE"/>
    <w:rsid w:val="003C2A6A"/>
    <w:rsid w:val="00417F02"/>
    <w:rsid w:val="00423E77"/>
    <w:rsid w:val="00450A88"/>
    <w:rsid w:val="004570B0"/>
    <w:rsid w:val="004656D8"/>
    <w:rsid w:val="00467AF7"/>
    <w:rsid w:val="00473C81"/>
    <w:rsid w:val="00487264"/>
    <w:rsid w:val="004C0F70"/>
    <w:rsid w:val="00504E49"/>
    <w:rsid w:val="005116AA"/>
    <w:rsid w:val="005174FE"/>
    <w:rsid w:val="00530AD7"/>
    <w:rsid w:val="00531BFF"/>
    <w:rsid w:val="00563659"/>
    <w:rsid w:val="005647C9"/>
    <w:rsid w:val="00570779"/>
    <w:rsid w:val="005B5867"/>
    <w:rsid w:val="005F77F2"/>
    <w:rsid w:val="00611C63"/>
    <w:rsid w:val="00612477"/>
    <w:rsid w:val="00615837"/>
    <w:rsid w:val="00623C11"/>
    <w:rsid w:val="006257B7"/>
    <w:rsid w:val="00641681"/>
    <w:rsid w:val="00674025"/>
    <w:rsid w:val="006923F1"/>
    <w:rsid w:val="006A0330"/>
    <w:rsid w:val="006A440B"/>
    <w:rsid w:val="006B7A2D"/>
    <w:rsid w:val="006D32EC"/>
    <w:rsid w:val="006E66F4"/>
    <w:rsid w:val="00705B03"/>
    <w:rsid w:val="00725FDE"/>
    <w:rsid w:val="007368A8"/>
    <w:rsid w:val="00755D6B"/>
    <w:rsid w:val="00760A3D"/>
    <w:rsid w:val="00770743"/>
    <w:rsid w:val="00770EF6"/>
    <w:rsid w:val="00773BBD"/>
    <w:rsid w:val="007C0167"/>
    <w:rsid w:val="007D792C"/>
    <w:rsid w:val="007F6B34"/>
    <w:rsid w:val="00800D48"/>
    <w:rsid w:val="008112AC"/>
    <w:rsid w:val="008156C5"/>
    <w:rsid w:val="00832075"/>
    <w:rsid w:val="00841863"/>
    <w:rsid w:val="008569CA"/>
    <w:rsid w:val="008618D9"/>
    <w:rsid w:val="008D4D56"/>
    <w:rsid w:val="008E1461"/>
    <w:rsid w:val="008E178D"/>
    <w:rsid w:val="00900DFB"/>
    <w:rsid w:val="00906A9E"/>
    <w:rsid w:val="00910846"/>
    <w:rsid w:val="009137BD"/>
    <w:rsid w:val="00921559"/>
    <w:rsid w:val="00927FB2"/>
    <w:rsid w:val="00936CAD"/>
    <w:rsid w:val="009411FC"/>
    <w:rsid w:val="00943623"/>
    <w:rsid w:val="0095435A"/>
    <w:rsid w:val="009628FF"/>
    <w:rsid w:val="009648DD"/>
    <w:rsid w:val="00976140"/>
    <w:rsid w:val="009C1773"/>
    <w:rsid w:val="009F5355"/>
    <w:rsid w:val="009F72C2"/>
    <w:rsid w:val="00A111F7"/>
    <w:rsid w:val="00A4745B"/>
    <w:rsid w:val="00A77298"/>
    <w:rsid w:val="00A820E4"/>
    <w:rsid w:val="00AB02B6"/>
    <w:rsid w:val="00AE2271"/>
    <w:rsid w:val="00B04B97"/>
    <w:rsid w:val="00B235D4"/>
    <w:rsid w:val="00B2517E"/>
    <w:rsid w:val="00B63BE2"/>
    <w:rsid w:val="00B70CE2"/>
    <w:rsid w:val="00B76586"/>
    <w:rsid w:val="00BB7105"/>
    <w:rsid w:val="00C03251"/>
    <w:rsid w:val="00C079D0"/>
    <w:rsid w:val="00C1454F"/>
    <w:rsid w:val="00C15F3E"/>
    <w:rsid w:val="00C23E9A"/>
    <w:rsid w:val="00C3299D"/>
    <w:rsid w:val="00C4099F"/>
    <w:rsid w:val="00C434A5"/>
    <w:rsid w:val="00C458B2"/>
    <w:rsid w:val="00C80695"/>
    <w:rsid w:val="00C864D4"/>
    <w:rsid w:val="00C918D8"/>
    <w:rsid w:val="00CC0F8A"/>
    <w:rsid w:val="00CF243D"/>
    <w:rsid w:val="00D10A02"/>
    <w:rsid w:val="00D179D0"/>
    <w:rsid w:val="00D20F2A"/>
    <w:rsid w:val="00D3505F"/>
    <w:rsid w:val="00D76307"/>
    <w:rsid w:val="00D771B1"/>
    <w:rsid w:val="00D84615"/>
    <w:rsid w:val="00D93DF4"/>
    <w:rsid w:val="00DD1F81"/>
    <w:rsid w:val="00DD2D36"/>
    <w:rsid w:val="00DE51D8"/>
    <w:rsid w:val="00E303D2"/>
    <w:rsid w:val="00E42D1A"/>
    <w:rsid w:val="00E74628"/>
    <w:rsid w:val="00E83215"/>
    <w:rsid w:val="00E83928"/>
    <w:rsid w:val="00ED6001"/>
    <w:rsid w:val="00F077CC"/>
    <w:rsid w:val="00F36991"/>
    <w:rsid w:val="00F60DDE"/>
    <w:rsid w:val="00F64EE3"/>
    <w:rsid w:val="00F67600"/>
    <w:rsid w:val="00F82A7A"/>
    <w:rsid w:val="00FA70E3"/>
    <w:rsid w:val="00FB0874"/>
    <w:rsid w:val="00FC208D"/>
    <w:rsid w:val="00FC7F3D"/>
    <w:rsid w:val="00FD50F4"/>
    <w:rsid w:val="00FF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75DEDFC"/>
  <w15:chartTrackingRefBased/>
  <w15:docId w15:val="{57728D18-3BDE-AC4E-B15E-374C987FB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1F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1F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1F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1F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1F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1F8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D1F8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D1F8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D1F8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1F81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cs-CZ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D1F81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cs-CZ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1F81"/>
    <w:rPr>
      <w:rFonts w:eastAsiaTheme="majorEastAsia" w:cstheme="majorBidi"/>
      <w:color w:val="0F4761" w:themeColor="accent1" w:themeShade="BF"/>
      <w:sz w:val="28"/>
      <w:szCs w:val="28"/>
      <w:lang w:val="cs-CZ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1F81"/>
    <w:rPr>
      <w:rFonts w:eastAsiaTheme="majorEastAsia" w:cstheme="majorBidi"/>
      <w:i/>
      <w:iCs/>
      <w:color w:val="0F4761" w:themeColor="accent1" w:themeShade="BF"/>
      <w:lang w:val="cs-CZ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1F81"/>
    <w:rPr>
      <w:rFonts w:eastAsiaTheme="majorEastAsia" w:cstheme="majorBidi"/>
      <w:color w:val="0F4761" w:themeColor="accent1" w:themeShade="BF"/>
      <w:lang w:val="cs-CZ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D1F81"/>
    <w:rPr>
      <w:rFonts w:eastAsiaTheme="majorEastAsia" w:cstheme="majorBidi"/>
      <w:i/>
      <w:iCs/>
      <w:color w:val="595959" w:themeColor="text1" w:themeTint="A6"/>
      <w:lang w:val="cs-CZ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D1F81"/>
    <w:rPr>
      <w:rFonts w:eastAsiaTheme="majorEastAsia" w:cstheme="majorBidi"/>
      <w:color w:val="595959" w:themeColor="text1" w:themeTint="A6"/>
      <w:lang w:val="cs-CZ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1F81"/>
    <w:rPr>
      <w:rFonts w:eastAsiaTheme="majorEastAsia" w:cstheme="majorBidi"/>
      <w:i/>
      <w:iCs/>
      <w:color w:val="272727" w:themeColor="text1" w:themeTint="D8"/>
      <w:lang w:val="cs-CZ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D1F81"/>
    <w:rPr>
      <w:rFonts w:eastAsiaTheme="majorEastAsia" w:cstheme="majorBidi"/>
      <w:color w:val="272727" w:themeColor="text1" w:themeTint="D8"/>
      <w:lang w:val="cs-CZ"/>
    </w:rPr>
  </w:style>
  <w:style w:type="paragraph" w:styleId="Title">
    <w:name w:val="Title"/>
    <w:basedOn w:val="Normal"/>
    <w:next w:val="Normal"/>
    <w:link w:val="TitleChar"/>
    <w:uiPriority w:val="10"/>
    <w:qFormat/>
    <w:rsid w:val="00DD1F8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1F81"/>
    <w:rPr>
      <w:rFonts w:asciiTheme="majorHAnsi" w:eastAsiaTheme="majorEastAsia" w:hAnsiTheme="majorHAnsi" w:cstheme="majorBidi"/>
      <w:spacing w:val="-10"/>
      <w:kern w:val="28"/>
      <w:sz w:val="56"/>
      <w:szCs w:val="56"/>
      <w:lang w:val="cs-CZ"/>
    </w:rPr>
  </w:style>
  <w:style w:type="paragraph" w:styleId="Subtitle">
    <w:name w:val="Subtitle"/>
    <w:basedOn w:val="Normal"/>
    <w:next w:val="Normal"/>
    <w:link w:val="SubtitleChar"/>
    <w:uiPriority w:val="11"/>
    <w:qFormat/>
    <w:rsid w:val="00DD1F8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D1F81"/>
    <w:rPr>
      <w:rFonts w:eastAsiaTheme="majorEastAsia" w:cstheme="majorBidi"/>
      <w:color w:val="595959" w:themeColor="text1" w:themeTint="A6"/>
      <w:spacing w:val="15"/>
      <w:sz w:val="28"/>
      <w:szCs w:val="28"/>
      <w:lang w:val="cs-CZ"/>
    </w:rPr>
  </w:style>
  <w:style w:type="paragraph" w:styleId="Quote">
    <w:name w:val="Quote"/>
    <w:basedOn w:val="Normal"/>
    <w:next w:val="Normal"/>
    <w:link w:val="QuoteChar"/>
    <w:uiPriority w:val="29"/>
    <w:qFormat/>
    <w:rsid w:val="00DD1F8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D1F81"/>
    <w:rPr>
      <w:i/>
      <w:iCs/>
      <w:color w:val="404040" w:themeColor="text1" w:themeTint="BF"/>
      <w:lang w:val="cs-CZ"/>
    </w:rPr>
  </w:style>
  <w:style w:type="paragraph" w:styleId="ListParagraph">
    <w:name w:val="List Paragraph"/>
    <w:basedOn w:val="Normal"/>
    <w:uiPriority w:val="34"/>
    <w:qFormat/>
    <w:rsid w:val="00DD1F8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D1F8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1F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D1F81"/>
    <w:rPr>
      <w:i/>
      <w:iCs/>
      <w:color w:val="0F4761" w:themeColor="accent1" w:themeShade="BF"/>
      <w:lang w:val="cs-CZ"/>
    </w:rPr>
  </w:style>
  <w:style w:type="character" w:styleId="IntenseReference">
    <w:name w:val="Intense Reference"/>
    <w:basedOn w:val="DefaultParagraphFont"/>
    <w:uiPriority w:val="32"/>
    <w:qFormat/>
    <w:rsid w:val="00DD1F8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nhideWhenUsed/>
    <w:rsid w:val="007368A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7368A8"/>
    <w:rPr>
      <w:lang w:val="cs-CZ"/>
    </w:rPr>
  </w:style>
  <w:style w:type="paragraph" w:styleId="Footer">
    <w:name w:val="footer"/>
    <w:basedOn w:val="Normal"/>
    <w:link w:val="FooterChar"/>
    <w:uiPriority w:val="99"/>
    <w:unhideWhenUsed/>
    <w:rsid w:val="007368A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68A8"/>
    <w:rPr>
      <w:lang w:val="cs-CZ"/>
    </w:rPr>
  </w:style>
  <w:style w:type="character" w:styleId="PageNumber">
    <w:name w:val="page number"/>
    <w:basedOn w:val="DefaultParagraphFont"/>
    <w:uiPriority w:val="99"/>
    <w:semiHidden/>
    <w:unhideWhenUsed/>
    <w:rsid w:val="007368A8"/>
  </w:style>
  <w:style w:type="paragraph" w:styleId="BodyText">
    <w:name w:val="Body Text"/>
    <w:basedOn w:val="Normal"/>
    <w:link w:val="BodyTextChar"/>
    <w:rsid w:val="007F6B34"/>
    <w:pPr>
      <w:widowControl w:val="0"/>
      <w:jc w:val="both"/>
    </w:pPr>
    <w:rPr>
      <w:rFonts w:ascii="Times New Roman" w:eastAsia="Times New Roman" w:hAnsi="Times New Roman" w:cs="Times New Roman"/>
      <w:snapToGrid w:val="0"/>
      <w:kern w:val="0"/>
      <w:szCs w:val="20"/>
      <w:lang w:val="en-US" w:eastAsia="cs-CZ"/>
      <w14:ligatures w14:val="none"/>
    </w:rPr>
  </w:style>
  <w:style w:type="character" w:customStyle="1" w:styleId="BodyTextChar">
    <w:name w:val="Body Text Char"/>
    <w:basedOn w:val="DefaultParagraphFont"/>
    <w:link w:val="BodyText"/>
    <w:rsid w:val="007F6B34"/>
    <w:rPr>
      <w:rFonts w:ascii="Times New Roman" w:eastAsia="Times New Roman" w:hAnsi="Times New Roman" w:cs="Times New Roman"/>
      <w:snapToGrid w:val="0"/>
      <w:kern w:val="0"/>
      <w:szCs w:val="20"/>
      <w:lang w:val="en-US" w:eastAsia="cs-CZ"/>
      <w14:ligatures w14:val="none"/>
    </w:rPr>
  </w:style>
  <w:style w:type="paragraph" w:customStyle="1" w:styleId="BodyA">
    <w:name w:val="Body A"/>
    <w:rsid w:val="00B63BE2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en-GB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customStyle="1" w:styleId="Default">
    <w:name w:val="Default"/>
    <w:rsid w:val="00B63BE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kern w:val="0"/>
      <w:sz w:val="22"/>
      <w:szCs w:val="22"/>
      <w:bdr w:val="nil"/>
      <w:lang w:eastAsia="en-GB"/>
      <w14:textOutline w14:w="0" w14:cap="flat" w14:cmpd="sng" w14:algn="ctr">
        <w14:noFill/>
        <w14:prstDash w14:val="solid"/>
        <w14:bevel/>
      </w14:textOutline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10</Pages>
  <Words>2901</Words>
  <Characters>16539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Suchomel</dc:creator>
  <cp:keywords/>
  <dc:description/>
  <cp:lastModifiedBy>Petr Suchomel</cp:lastModifiedBy>
  <cp:revision>86</cp:revision>
  <dcterms:created xsi:type="dcterms:W3CDTF">2024-12-14T13:22:00Z</dcterms:created>
  <dcterms:modified xsi:type="dcterms:W3CDTF">2024-12-20T11:16:00Z</dcterms:modified>
</cp:coreProperties>
</file>